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E9" w:rsidRDefault="00EE02E9" w:rsidP="00EE02E9">
      <w:pPr>
        <w:jc w:val="center"/>
        <w:rPr>
          <w:rFonts w:ascii="Times New Roman" w:hAnsi="Times New Roman"/>
          <w:szCs w:val="28"/>
        </w:rPr>
      </w:pPr>
      <w:r>
        <w:rPr>
          <w:rFonts w:ascii="Times New Roman" w:hAnsi="Times New Roman"/>
          <w:szCs w:val="28"/>
        </w:rPr>
        <w:t xml:space="preserve">Победители </w:t>
      </w:r>
      <w:r w:rsidR="00F5077D">
        <w:rPr>
          <w:rFonts w:ascii="Times New Roman" w:hAnsi="Times New Roman"/>
          <w:szCs w:val="28"/>
        </w:rPr>
        <w:t>второго</w:t>
      </w:r>
      <w:bookmarkStart w:id="0" w:name="_GoBack"/>
      <w:bookmarkEnd w:id="0"/>
      <w:r>
        <w:rPr>
          <w:rFonts w:ascii="Times New Roman" w:hAnsi="Times New Roman"/>
          <w:szCs w:val="28"/>
        </w:rPr>
        <w:t xml:space="preserve"> конкурса общественных проектов «СОдействие» на 202</w:t>
      </w:r>
      <w:r w:rsidR="00523A7D">
        <w:rPr>
          <w:rFonts w:ascii="Times New Roman" w:hAnsi="Times New Roman"/>
          <w:szCs w:val="28"/>
        </w:rPr>
        <w:t>2</w:t>
      </w:r>
      <w:r>
        <w:rPr>
          <w:rFonts w:ascii="Times New Roman" w:hAnsi="Times New Roman"/>
          <w:szCs w:val="28"/>
        </w:rPr>
        <w:t xml:space="preserve"> г. </w:t>
      </w:r>
    </w:p>
    <w:p w:rsidR="00EE02E9" w:rsidRDefault="00EE02E9" w:rsidP="004F5DB0">
      <w:pPr>
        <w:jc w:val="center"/>
        <w:rPr>
          <w:rFonts w:ascii="Times New Roman" w:hAnsi="Times New Roman"/>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827"/>
        <w:gridCol w:w="5103"/>
      </w:tblGrid>
      <w:tr w:rsidR="00AC56D4" w:rsidRPr="00C96ED2" w:rsidTr="000F39AE">
        <w:trPr>
          <w:cantSplit/>
          <w:trHeight w:val="421"/>
          <w:tblHeader/>
        </w:trPr>
        <w:tc>
          <w:tcPr>
            <w:tcW w:w="1418" w:type="dxa"/>
            <w:shd w:val="clear" w:color="auto" w:fill="auto"/>
          </w:tcPr>
          <w:p w:rsidR="000F39AE" w:rsidRPr="000F39AE" w:rsidRDefault="000F39AE" w:rsidP="002B5E64">
            <w:pPr>
              <w:jc w:val="center"/>
              <w:rPr>
                <w:rFonts w:ascii="Times New Roman" w:hAnsi="Times New Roman"/>
                <w:b/>
                <w:sz w:val="24"/>
              </w:rPr>
            </w:pPr>
            <w:r w:rsidRPr="000F39AE">
              <w:rPr>
                <w:rFonts w:ascii="Times New Roman" w:hAnsi="Times New Roman"/>
                <w:b/>
                <w:sz w:val="24"/>
              </w:rPr>
              <w:t xml:space="preserve">Место </w:t>
            </w:r>
            <w:r w:rsidRPr="000F39AE">
              <w:rPr>
                <w:rFonts w:ascii="Times New Roman" w:hAnsi="Times New Roman"/>
                <w:b/>
                <w:sz w:val="24"/>
              </w:rPr>
              <w:br/>
              <w:t>в рейтинге</w:t>
            </w:r>
          </w:p>
          <w:p w:rsidR="00AC56D4" w:rsidRPr="000F39AE" w:rsidRDefault="00AC56D4" w:rsidP="002B5E64">
            <w:pPr>
              <w:jc w:val="center"/>
              <w:rPr>
                <w:rFonts w:ascii="Times New Roman" w:hAnsi="Times New Roman"/>
                <w:b/>
                <w:sz w:val="24"/>
              </w:rPr>
            </w:pPr>
            <w:r w:rsidRPr="000F39AE">
              <w:rPr>
                <w:rFonts w:ascii="Times New Roman" w:hAnsi="Times New Roman"/>
                <w:b/>
                <w:sz w:val="24"/>
              </w:rPr>
              <w:t>№ п/п</w:t>
            </w:r>
          </w:p>
        </w:tc>
        <w:tc>
          <w:tcPr>
            <w:tcW w:w="3827" w:type="dxa"/>
            <w:shd w:val="clear" w:color="auto" w:fill="auto"/>
            <w:vAlign w:val="center"/>
          </w:tcPr>
          <w:p w:rsidR="003A15B8" w:rsidRPr="000F39AE" w:rsidRDefault="00AC56D4" w:rsidP="003A15B8">
            <w:pPr>
              <w:jc w:val="center"/>
              <w:rPr>
                <w:rFonts w:ascii="Times New Roman" w:hAnsi="Times New Roman"/>
                <w:b/>
                <w:sz w:val="24"/>
              </w:rPr>
            </w:pPr>
            <w:r w:rsidRPr="000F39AE">
              <w:rPr>
                <w:rFonts w:ascii="Times New Roman" w:hAnsi="Times New Roman"/>
                <w:b/>
                <w:sz w:val="24"/>
              </w:rPr>
              <w:t xml:space="preserve">Наименование </w:t>
            </w:r>
          </w:p>
          <w:p w:rsidR="00AC56D4" w:rsidRPr="000F39AE" w:rsidRDefault="00AC56D4" w:rsidP="003A15B8">
            <w:pPr>
              <w:jc w:val="center"/>
              <w:rPr>
                <w:rFonts w:ascii="Times New Roman" w:hAnsi="Times New Roman"/>
                <w:b/>
                <w:sz w:val="24"/>
              </w:rPr>
            </w:pPr>
            <w:r w:rsidRPr="000F39AE">
              <w:rPr>
                <w:rFonts w:ascii="Times New Roman" w:hAnsi="Times New Roman"/>
                <w:b/>
                <w:sz w:val="24"/>
              </w:rPr>
              <w:t>муниципального образования</w:t>
            </w:r>
          </w:p>
        </w:tc>
        <w:tc>
          <w:tcPr>
            <w:tcW w:w="5103" w:type="dxa"/>
            <w:shd w:val="clear" w:color="auto" w:fill="auto"/>
            <w:vAlign w:val="center"/>
          </w:tcPr>
          <w:p w:rsidR="003A15B8" w:rsidRPr="000F39AE" w:rsidRDefault="00AC56D4" w:rsidP="003A15B8">
            <w:pPr>
              <w:jc w:val="center"/>
              <w:rPr>
                <w:rFonts w:ascii="Times New Roman" w:hAnsi="Times New Roman"/>
                <w:b/>
                <w:sz w:val="24"/>
              </w:rPr>
            </w:pPr>
            <w:r w:rsidRPr="000F39AE">
              <w:rPr>
                <w:rFonts w:ascii="Times New Roman" w:hAnsi="Times New Roman"/>
                <w:b/>
                <w:sz w:val="24"/>
              </w:rPr>
              <w:t xml:space="preserve">Наименование </w:t>
            </w:r>
          </w:p>
          <w:p w:rsidR="00AC56D4" w:rsidRPr="000F39AE" w:rsidRDefault="00AC56D4" w:rsidP="003A15B8">
            <w:pPr>
              <w:jc w:val="center"/>
              <w:rPr>
                <w:rFonts w:ascii="Times New Roman" w:hAnsi="Times New Roman"/>
                <w:b/>
                <w:sz w:val="24"/>
              </w:rPr>
            </w:pPr>
            <w:r w:rsidRPr="000F39AE">
              <w:rPr>
                <w:rFonts w:ascii="Times New Roman" w:hAnsi="Times New Roman"/>
                <w:b/>
                <w:sz w:val="24"/>
              </w:rPr>
              <w:t>общественного проекта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1</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Воскресенка муниципального района Волжский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«Сквер Молодежный» – обустройство спортивной площадки для занятий воркаутом по ул. Молодежной в селе Воскресенка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2</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Кинель-Черкассы муниципального района Кинель-Черкасский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«Центр притяжения» – благоустройство территории микрорайона «Зеленка» в селе Кинель-Черкассы</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3</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Заборовка муниципального района Сызранский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«Вода в каждый дом» – замена водопроводной сети по ул. Рабочей в селе Заборовка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4</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Васильевка муниципального района Безенчукский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«Точка притяжения» – благоустройство территории перед сельским домом культуры в селе Васильевка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bookmarkStart w:id="1" w:name="OLE_LINK1"/>
            <w:r w:rsidRPr="000F39AE">
              <w:rPr>
                <w:rFonts w:ascii="Times New Roman" w:hAnsi="Times New Roman"/>
                <w:b/>
                <w:color w:val="000000"/>
              </w:rPr>
              <w:t>5</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Борискино-Игар муниципального района Клявлинский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«Память о предках» – восстановление ограждения территории кладбища железнодорожной станции Пронино</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6</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Береговой муниципального района Шигонский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«Наша память» – замена ограждения кладбища в селе Подъячевка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7</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Августовка муниципального района Большечерниговский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«Вода – это жизнь» – устройство водоснабжения в поселке Пекилянка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8</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Богатое муниципального района Богатовский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«Местная дорога» – восстановление дорожного покрытия по ул. Полевой от д. 4 до д. 30 в селе Богатое</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9</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Георгиевка муниципального района Кинельский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«Дороги Свободного» – улучшение дорожного покрытия в поселке Свободный</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10</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Купино муниципального района Безенчукский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«Парк нашей мечты» – устройство ограждения парка в селе Никольское</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11</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Звезда муниципального района Безенчукский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«Чистая вода в каждый дом» – восстановление водопровода от ул. Дачной, д. 76 до ул. Железнодорожной, д. 21 и от ул. Железнодорожной, д. 21 до д. 22 на территории железнодорожной станции Звезда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12</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Пионерский муниципального района Шигонский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«Безопасная дорога в школу» – устройство тротуара по ул. Совеской от ул. Гагарина до ул. Кооперативной в поселке Пионерский</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13</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Городской округ Жигулевск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«Наша дорога» – восстановление проезда между дорогами общего пользования от ул. Ткачева (в районе д. 33) до ул. Павлова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lastRenderedPageBreak/>
              <w:t>14</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Городской округ Сызрань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«Волжские просторы» – восстановление детской спортивной площадки по ул. Ленина в селе Кашпир</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15</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Внутригородской район Промышленный городского округа Самара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«Вода – это жизнь!» – устройство хозяйственно-питьевого водопровода по ул. Красносельской от ул. Вольской до д. 11 по ул. Красносельской</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16</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Городской округ Тольятти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«Территория Детства» – восстановление детской площадки по Ленинскому проспекту, д. 14</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17</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Внутригородской район Железнодорожный городского округа Самара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«СВЕТ ЖИЗНИ» – устройство освещения придомовой территории по пр. Карла Маркса, д. 17</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18</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Внутригородской район Промышленный городского округа Самара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«Футбольный двор» – обустройство футбольного поля мягким покрытием по ул. Аминева, д. 12, д. 10, д. 8, д. 6</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19</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Городской округ Тольятти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«Счастливое детство» – восстановление детской игровой площадки по бульвару Космонавтов, д. 3б</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20</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Внутригородской район Ленинский городского округа Самара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«Комфорт – от мала до велика» – благоустройство придомовой территории по ул. Владимирской, д. 46А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21</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Подгорное муниципального района Борский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«Островок здоровья» – обустройство детской спортивной площадки по ул. Комплексной в селе Подгорное</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22</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Городской округ Жигулевск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«Дорога к Волге» – устройство дорожного покрытия от городской Набережной в мкр. Моркваши (вдоль спасательной станции) с устройством автопарковки</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23</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Кинель-Черкассы муниципального района Кинель-Черкасский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«Вода без преград» – восстановление центрального водопровода через реку Большой Кинель в районе Кандарихиной рощи в селе Кинель-Черкассы</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24</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Сиделькино муниципального района Челно-Вершинский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«Зимние забавы» – обустройство горки в селе Сиделькино</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25</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Каменный Брод муниципального района Челно-Вершинский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«Добро пожаловать!» – благоустройство территории возле сельского дома культуры в селе Каменный Брод</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26</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Девлезеркино муниципального района Челно-Вершинский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«Островок детства» – обустройство детской игровой площадки в селе Малое Девлезеркино</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27</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Большая Глушица муниципального района Большеглушицкий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«Новый горизонт» – устройство многофункциональной спортивной площадки по ул. Буровиков, д. 14 в селе Большая Глушица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lastRenderedPageBreak/>
              <w:t>28</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Подстепки муниципального района Ставропольский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«Чистая вода» – устройство водоснабжения в границах ул. Советской, ул. Подборненской, ул. Чкалова, ул. Юбилейной и по ул. Юбилейной, д. 30, ул. Чкалова, д. 2, д. 4 и усовершенствование станции водоочистки в селе Подстепки</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29</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Подстепки муниципального района Ставропольский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«УДачные дороги» – улучшение дорожного покрытия по ул. Дачной от д. 84 до д. 88, по ул. 5-й Дачный въезд от ул. Луговой до ул. Дачной, по ул. 6-й Дачный въезд от д. 45А до д. 47А/1 в селе Подстепки</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30</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Подстепки муниципального района Ставропольский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«Дорога к дому» – улучшение дорожного покрытия по пер. Орлиному от д. 6 до пер. Дружбы, по пер. Калиновому от д. 2 до пер. Орлиный, по пер. Дружбы от пер. Орлиный до ул. Степной в селе Подстепки</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31</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Тимашево муниципального района Кинель-Черкасский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«Чистое село» – восстановление напорного канализационного коллектора по ул. Луговой и сборника сточных вод по ул. Двор Завода в селе Тимашево</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32</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Светлое Поле муниципального района Красноярский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«Новая дорога – дорога мечты» – улучшение части дорожного покрытия по ул. Озерной в деревне Висловка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33</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Ягодное муниципального района Ставропольский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«Тенистый дворик» – восстановление дорожного покрытия по ул. Тенистой от д. 47 до д. 61 и ул. Ставропольской от д. 14 до д. 48 в селе Ягодное</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34</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Эштебенькино муниципального района Челно-Вершинский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«Живая вода» – обустройство родника в селе Чувашское Эштебенькино</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35</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Городское поселение Нефтегорск муниципального района Нефтегорский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«Доступный спорт – в каждый двор» – обустройство универсальной спортивной площадки по ул. Фестивальной в городе Нефтегорск (1-й этап)</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36</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Городское поселение Нефтегорск муниципального района Нефтегорский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«Аллея Дружбы» – создание национального выставочного комплекса в парке «Молодежный» в городе Нефтегорск (2-й этап)</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37</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Городское поселение Нефтегорск муниципального района Нефтегорский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«Цветущая Земля – процветающая Россия» – создание зоны отдыха вокруг спортивного корта по ул. Фестивальной в городе Нефтегорск</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38</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Михайло-Овсянка муниципального района Пестравский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«Наша дорога» – устройство дорожного покрытия по ул. Молодежной в селе Михайло-Овсянка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lastRenderedPageBreak/>
              <w:t>39</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Михайло-Овсянка муниципального района Пестравский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«Новая дорога» – устройство дорожного покрытия по ул. Новой в селе Михайло-Овсянка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40</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Ягодное муниципального района Ставропольский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«Олимпийский путь» – восстановление дорожного покрытия по ул. Олимпийской от д. 168 до д. 236 в селе Ягодное</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41</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Подстепки муниципального района Ставропольский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«Любимая дорога» – улучшение дорожного покрытия по ул. Молодежной от д. 1 до д. 15 в селе Подстепки</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42</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Подстепки муниципального района Ставропольский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«Едем в центр» – улучшение дорожного покрытия по ул. Солнечной от д. 2 до д. 14, по ул. Луговой от ул. Первомайской до ул. Восточной, по ул. Зеленой от ул. Дачной до ул. Луговой в селе Подстепки</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43</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Подстепки муниципального района Ставропольский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«Спортивные горизонты» – устройство ограждения и освещения футбольного поля в селе Подстепки</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44</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Подстепки муниципального района Ставропольский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«Четыре звезды» – улучшение дорожного покрытия по ул. Садовой от ул. Березовой до ул. Вишневой, по ул. Заволжской от ул. Березовой до ул. Энтузиастов, по ул. Рябиновой от ул. Березовой до ул. Вишневой, по ул. Светлой от ул. Березовой до ул. Вишневой в селе Подстепки</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45</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Камышла муниципального района Камышлинский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«Мечта» – устройство площадки для игр детей и занятия спортом по ул. Победы в селе Камышла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46</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Нижнее Санчелеево муниципального района Ставропольский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«Люди нашего села» – благоустройство парка в селе Нижнее Санчелеево</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47</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Ягодное муниципального района Ставропольский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«Удача» – восстановление дорожного покрытия по ул. Степной от д. 10 до д. 27, ул. Луговой от д. 1 до д. 31, ул. Газовиков от д. 1 до д. 18 в селе Ягодное</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48</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Ягодное муниципального района Ставропольский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«Дороги Ягодного» – восстановление дорожного покрытия по ул. Соловьиной от д. 22 до д. 29 и ул. Западной от д. 33 до д. 66 в селе Ягодное</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49</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Новая Рачейка муниципального района Сызранский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«Добрая память поколений» – восстановление ограждения кладбища в селе Новый Ризадей</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lastRenderedPageBreak/>
              <w:t>50</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Кирилловка муниципального района Ставропольский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«Наша улица» – восстановление дорожного покрытия по ул. Ленина от д. 2 до д. 11 в селе Кирилловка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51</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Заволжье муниципального района Приволжский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«Пункт сбора» – обустройство контейнерных плошадок для сбора твердых коммунальных отходов в селе Заволжье</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52</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Ивашевка муниципального района Сызранский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«Самодержавная царица, её величество вода» – устройство водопровода по ул. Советской в границах новой застройки в поселке Кошелевка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53</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Ягодное муниципального района Ставропольский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«Моя любимая улица, второй этап» – восстановление дорожного покрытия по ул. Любимой от д. 49 до д. 77 в селе Ягодное</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54</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Старая Рачейка муниципального района Сызранский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«Память поколений» – восстановление ограждения кладбища в селе Старая Рачейка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55</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Ивашевка муниципального района Сызранский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«Для тех, кто был» – устройство ограждения общественного кладбища в поселке Кошелевка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56</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Васильевка муниципального района Шенталинский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«Вода в каждый дом» – восстановление системы водоснабжения по ул. Центральной и ул. Молодежной в селе Сенькино</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57</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Заборовка муниципального района Сызранский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«Окно в мир прекрасного» – восстановление Дома Культуры в селе Заборовка (1-й этап)</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58</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Городской округ Новокуйбышевск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«Бардовский сквер» – обустройство сквера имени В. Грушина по ул. Чернышевского, д. 6</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59</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Байтуган муниципального района Камышлинский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«Родник» – организация водоснабжения населения в селе Татарский Байтуган</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60</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станция Клявлино муниципального района Клявлинский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«Спорт для всех!» – установка модульного здания раздевалки по ул. Прониной, д. 11 А, на территории железнодорожной станции Клявлино</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61</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Кротовка муниципального района Кинель-Черкасский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«Мы вместе» – установка арт-объекта на территории центрального сквера в селе Кротовка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62</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Тимофеевка муниципального района Ставропольский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«Улица Новоуренгойская – дорога к дому» – устройство дорожного покрытия по ул. Новоурингойской от д. 1 до д. 15А в селе Тимофеевка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lastRenderedPageBreak/>
              <w:t>63</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Старое Семенкино муниципального района Клявлинский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«Родник – источник жизни» – ограждение родника и территории водозабора в селе Старое Семенкино, в селе Новое Семенкино, в селе Ерилкино</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64</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Мокша муниципального района Большеглушицкий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«Центр притяжения» – благоустройство общественной территории в центре села Мокша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65</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Покровка муниципального района Нефтегорский Самарской области</w:t>
            </w:r>
          </w:p>
        </w:tc>
        <w:tc>
          <w:tcPr>
            <w:tcW w:w="5103" w:type="dxa"/>
            <w:shd w:val="clear" w:color="auto" w:fill="auto"/>
          </w:tcPr>
          <w:p w:rsidR="00244E7B" w:rsidRPr="000F39AE" w:rsidRDefault="00244E7B">
            <w:pPr>
              <w:rPr>
                <w:rFonts w:ascii="Times New Roman" w:hAnsi="Times New Roman"/>
                <w:color w:val="000000"/>
                <w:sz w:val="24"/>
              </w:rPr>
            </w:pPr>
            <w:r w:rsidRPr="000F39AE">
              <w:rPr>
                <w:rFonts w:ascii="Times New Roman" w:hAnsi="Times New Roman"/>
                <w:color w:val="000000"/>
                <w:sz w:val="24"/>
              </w:rPr>
              <w:t>«Вернуть нельзя, забыть невозможно» – благоустройство территории перед кладбищем в селе Покровка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66</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Четырла муниципального района Шенталинский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«Хрустальный звон» – благоустройство колодца по ул. Советской в селе Четырла</w:t>
            </w:r>
          </w:p>
        </w:tc>
      </w:tr>
      <w:tr w:rsidR="00244E7B" w:rsidRPr="00C96ED2" w:rsidTr="000F39AE">
        <w:trPr>
          <w:cantSplit/>
          <w:trHeight w:val="20"/>
        </w:trPr>
        <w:tc>
          <w:tcPr>
            <w:tcW w:w="1418" w:type="dxa"/>
            <w:shd w:val="clear" w:color="auto" w:fill="auto"/>
            <w:vAlign w:val="center"/>
          </w:tcPr>
          <w:p w:rsidR="00244E7B" w:rsidRPr="000F39AE" w:rsidRDefault="00244E7B" w:rsidP="000F39AE">
            <w:pPr>
              <w:jc w:val="center"/>
              <w:rPr>
                <w:rFonts w:ascii="Times New Roman" w:hAnsi="Times New Roman"/>
                <w:b/>
                <w:color w:val="000000"/>
              </w:rPr>
            </w:pPr>
            <w:r w:rsidRPr="000F39AE">
              <w:rPr>
                <w:rFonts w:ascii="Times New Roman" w:hAnsi="Times New Roman"/>
                <w:b/>
                <w:color w:val="000000"/>
              </w:rPr>
              <w:t>67</w:t>
            </w:r>
          </w:p>
        </w:tc>
        <w:tc>
          <w:tcPr>
            <w:tcW w:w="3827" w:type="dxa"/>
          </w:tcPr>
          <w:p w:rsidR="00244E7B" w:rsidRPr="000F39AE" w:rsidRDefault="00244E7B">
            <w:pPr>
              <w:rPr>
                <w:rFonts w:ascii="Times New Roman" w:hAnsi="Times New Roman"/>
                <w:sz w:val="24"/>
              </w:rPr>
            </w:pPr>
            <w:r w:rsidRPr="000F39AE">
              <w:rPr>
                <w:rFonts w:ascii="Times New Roman" w:hAnsi="Times New Roman"/>
                <w:sz w:val="24"/>
              </w:rPr>
              <w:t>Сельское поселение Четырла муниципального района Шенталинский Самарской области</w:t>
            </w:r>
          </w:p>
        </w:tc>
        <w:tc>
          <w:tcPr>
            <w:tcW w:w="5103" w:type="dxa"/>
          </w:tcPr>
          <w:p w:rsidR="00244E7B" w:rsidRPr="000F39AE" w:rsidRDefault="00244E7B">
            <w:pPr>
              <w:rPr>
                <w:rFonts w:ascii="Times New Roman" w:hAnsi="Times New Roman"/>
                <w:color w:val="000000"/>
                <w:sz w:val="24"/>
              </w:rPr>
            </w:pPr>
            <w:r w:rsidRPr="000F39AE">
              <w:rPr>
                <w:rFonts w:ascii="Times New Roman" w:hAnsi="Times New Roman"/>
                <w:color w:val="000000"/>
                <w:sz w:val="24"/>
              </w:rPr>
              <w:t>«Ключ здоровья» – благоустройство колода по ул. Мичурина в селе Четырла</w:t>
            </w:r>
          </w:p>
        </w:tc>
      </w:tr>
      <w:bookmarkEnd w:id="1"/>
    </w:tbl>
    <w:p w:rsidR="007450A5" w:rsidRDefault="007450A5" w:rsidP="008E534D"/>
    <w:sectPr w:rsidR="007450A5" w:rsidSect="00DB75B3">
      <w:headerReference w:type="default" r:id="rId9"/>
      <w:pgSz w:w="11906" w:h="16838"/>
      <w:pgMar w:top="1418" w:right="737" w:bottom="1418" w:left="85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EFB" w:rsidRDefault="00C13EFB" w:rsidP="00733BF1">
      <w:r>
        <w:separator/>
      </w:r>
    </w:p>
  </w:endnote>
  <w:endnote w:type="continuationSeparator" w:id="0">
    <w:p w:rsidR="00C13EFB" w:rsidRDefault="00C13EFB" w:rsidP="0073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W1)">
    <w:altName w:val="Times New Roman"/>
    <w:charset w:val="CC"/>
    <w:family w:val="roman"/>
    <w:pitch w:val="variable"/>
    <w:sig w:usb0="20007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EFB" w:rsidRDefault="00C13EFB" w:rsidP="00733BF1">
      <w:r>
        <w:separator/>
      </w:r>
    </w:p>
  </w:footnote>
  <w:footnote w:type="continuationSeparator" w:id="0">
    <w:p w:rsidR="00C13EFB" w:rsidRDefault="00C13EFB" w:rsidP="0073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069817"/>
      <w:docPartObj>
        <w:docPartGallery w:val="Page Numbers (Top of Page)"/>
        <w:docPartUnique/>
      </w:docPartObj>
    </w:sdtPr>
    <w:sdtEndPr/>
    <w:sdtContent>
      <w:p w:rsidR="003A15B8" w:rsidRDefault="003A15B8">
        <w:pPr>
          <w:pStyle w:val="a3"/>
          <w:jc w:val="center"/>
        </w:pPr>
        <w:r>
          <w:fldChar w:fldCharType="begin"/>
        </w:r>
        <w:r>
          <w:instrText>PAGE   \* MERGEFORMAT</w:instrText>
        </w:r>
        <w:r>
          <w:fldChar w:fldCharType="separate"/>
        </w:r>
        <w:r w:rsidR="00F5077D">
          <w:rPr>
            <w:noProof/>
          </w:rPr>
          <w:t>2</w:t>
        </w:r>
        <w:r>
          <w:rPr>
            <w:noProof/>
          </w:rPr>
          <w:fldChar w:fldCharType="end"/>
        </w:r>
      </w:p>
    </w:sdtContent>
  </w:sdt>
  <w:p w:rsidR="003A15B8" w:rsidRDefault="003A15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5AE8"/>
    <w:multiLevelType w:val="hybridMultilevel"/>
    <w:tmpl w:val="A17A5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8D72C5"/>
    <w:multiLevelType w:val="hybridMultilevel"/>
    <w:tmpl w:val="A5124008"/>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nsid w:val="341A06EA"/>
    <w:multiLevelType w:val="hybridMultilevel"/>
    <w:tmpl w:val="FE6AE0C4"/>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
    <w:nsid w:val="5C810F6D"/>
    <w:multiLevelType w:val="hybridMultilevel"/>
    <w:tmpl w:val="0A64068C"/>
    <w:lvl w:ilvl="0" w:tplc="0419000F">
      <w:start w:val="1"/>
      <w:numFmt w:val="decimal"/>
      <w:lvlText w:val="%1."/>
      <w:lvlJc w:val="left"/>
      <w:pPr>
        <w:ind w:left="502"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72CD"/>
    <w:rsid w:val="00000161"/>
    <w:rsid w:val="0000256E"/>
    <w:rsid w:val="000055DE"/>
    <w:rsid w:val="000079D8"/>
    <w:rsid w:val="00010188"/>
    <w:rsid w:val="000112C4"/>
    <w:rsid w:val="00011BE9"/>
    <w:rsid w:val="000136B4"/>
    <w:rsid w:val="00015AF6"/>
    <w:rsid w:val="00016E0A"/>
    <w:rsid w:val="000172CD"/>
    <w:rsid w:val="000178CD"/>
    <w:rsid w:val="0002007A"/>
    <w:rsid w:val="00020087"/>
    <w:rsid w:val="0002047C"/>
    <w:rsid w:val="0002050D"/>
    <w:rsid w:val="000206E7"/>
    <w:rsid w:val="00020C67"/>
    <w:rsid w:val="00020E63"/>
    <w:rsid w:val="00021519"/>
    <w:rsid w:val="0002498C"/>
    <w:rsid w:val="00025175"/>
    <w:rsid w:val="000264E0"/>
    <w:rsid w:val="000275B2"/>
    <w:rsid w:val="0003155B"/>
    <w:rsid w:val="000315F9"/>
    <w:rsid w:val="00034758"/>
    <w:rsid w:val="0003753B"/>
    <w:rsid w:val="00040F5F"/>
    <w:rsid w:val="00041EF1"/>
    <w:rsid w:val="00045D70"/>
    <w:rsid w:val="000502CE"/>
    <w:rsid w:val="000517F0"/>
    <w:rsid w:val="00051D6F"/>
    <w:rsid w:val="00051F75"/>
    <w:rsid w:val="00057789"/>
    <w:rsid w:val="00060E00"/>
    <w:rsid w:val="00062466"/>
    <w:rsid w:val="00062E4B"/>
    <w:rsid w:val="000649ED"/>
    <w:rsid w:val="00064CDA"/>
    <w:rsid w:val="00066267"/>
    <w:rsid w:val="0006631C"/>
    <w:rsid w:val="000672BE"/>
    <w:rsid w:val="0007295F"/>
    <w:rsid w:val="00073063"/>
    <w:rsid w:val="00073321"/>
    <w:rsid w:val="00073733"/>
    <w:rsid w:val="00074E52"/>
    <w:rsid w:val="00077172"/>
    <w:rsid w:val="00077956"/>
    <w:rsid w:val="00077BE8"/>
    <w:rsid w:val="00084641"/>
    <w:rsid w:val="00086B20"/>
    <w:rsid w:val="00090A5A"/>
    <w:rsid w:val="000915CF"/>
    <w:rsid w:val="000916D4"/>
    <w:rsid w:val="0009215C"/>
    <w:rsid w:val="00095C7D"/>
    <w:rsid w:val="0009601B"/>
    <w:rsid w:val="000A0132"/>
    <w:rsid w:val="000A08E8"/>
    <w:rsid w:val="000A0EDF"/>
    <w:rsid w:val="000A108C"/>
    <w:rsid w:val="000A20D2"/>
    <w:rsid w:val="000A2C8C"/>
    <w:rsid w:val="000A3568"/>
    <w:rsid w:val="000A5FB5"/>
    <w:rsid w:val="000B00DF"/>
    <w:rsid w:val="000B1413"/>
    <w:rsid w:val="000B1591"/>
    <w:rsid w:val="000B16C1"/>
    <w:rsid w:val="000B36BF"/>
    <w:rsid w:val="000B4AF2"/>
    <w:rsid w:val="000B5F07"/>
    <w:rsid w:val="000B68E3"/>
    <w:rsid w:val="000B6AF6"/>
    <w:rsid w:val="000C06DC"/>
    <w:rsid w:val="000C0FB6"/>
    <w:rsid w:val="000C4385"/>
    <w:rsid w:val="000C484E"/>
    <w:rsid w:val="000C4C4E"/>
    <w:rsid w:val="000C508D"/>
    <w:rsid w:val="000C6A98"/>
    <w:rsid w:val="000C7820"/>
    <w:rsid w:val="000C7FB7"/>
    <w:rsid w:val="000D04BA"/>
    <w:rsid w:val="000D0553"/>
    <w:rsid w:val="000D4FCC"/>
    <w:rsid w:val="000D5DFF"/>
    <w:rsid w:val="000E1FAC"/>
    <w:rsid w:val="000E31AD"/>
    <w:rsid w:val="000E3A12"/>
    <w:rsid w:val="000E48A0"/>
    <w:rsid w:val="000E53C1"/>
    <w:rsid w:val="000E5458"/>
    <w:rsid w:val="000E55CD"/>
    <w:rsid w:val="000E57E0"/>
    <w:rsid w:val="000E6CD1"/>
    <w:rsid w:val="000F15B6"/>
    <w:rsid w:val="000F161C"/>
    <w:rsid w:val="000F1898"/>
    <w:rsid w:val="000F2DDF"/>
    <w:rsid w:val="000F364A"/>
    <w:rsid w:val="000F39AE"/>
    <w:rsid w:val="000F6D29"/>
    <w:rsid w:val="0010127C"/>
    <w:rsid w:val="0010164F"/>
    <w:rsid w:val="00102DDC"/>
    <w:rsid w:val="001053DD"/>
    <w:rsid w:val="00105AE4"/>
    <w:rsid w:val="00106EED"/>
    <w:rsid w:val="00107BD2"/>
    <w:rsid w:val="001126C4"/>
    <w:rsid w:val="00112C9A"/>
    <w:rsid w:val="00114968"/>
    <w:rsid w:val="00117724"/>
    <w:rsid w:val="001201F6"/>
    <w:rsid w:val="00121CF1"/>
    <w:rsid w:val="00122182"/>
    <w:rsid w:val="0012521A"/>
    <w:rsid w:val="0013032F"/>
    <w:rsid w:val="00130D91"/>
    <w:rsid w:val="00131110"/>
    <w:rsid w:val="00132B82"/>
    <w:rsid w:val="001347B2"/>
    <w:rsid w:val="00135842"/>
    <w:rsid w:val="00136FC9"/>
    <w:rsid w:val="00141BEF"/>
    <w:rsid w:val="00142C13"/>
    <w:rsid w:val="00142E02"/>
    <w:rsid w:val="001444F3"/>
    <w:rsid w:val="0014548C"/>
    <w:rsid w:val="00150844"/>
    <w:rsid w:val="001520F6"/>
    <w:rsid w:val="00152EBE"/>
    <w:rsid w:val="00153571"/>
    <w:rsid w:val="0015429D"/>
    <w:rsid w:val="00157974"/>
    <w:rsid w:val="00157EAE"/>
    <w:rsid w:val="00160FF1"/>
    <w:rsid w:val="00161E8C"/>
    <w:rsid w:val="00163771"/>
    <w:rsid w:val="001644CD"/>
    <w:rsid w:val="00164A9F"/>
    <w:rsid w:val="00166868"/>
    <w:rsid w:val="001671C4"/>
    <w:rsid w:val="001677F2"/>
    <w:rsid w:val="00170387"/>
    <w:rsid w:val="00171C27"/>
    <w:rsid w:val="001737E7"/>
    <w:rsid w:val="00175813"/>
    <w:rsid w:val="00175AE2"/>
    <w:rsid w:val="00180601"/>
    <w:rsid w:val="00181401"/>
    <w:rsid w:val="001844C1"/>
    <w:rsid w:val="0018642C"/>
    <w:rsid w:val="00186E28"/>
    <w:rsid w:val="0019187F"/>
    <w:rsid w:val="00191A38"/>
    <w:rsid w:val="00191E62"/>
    <w:rsid w:val="00192237"/>
    <w:rsid w:val="00194A64"/>
    <w:rsid w:val="00196B8C"/>
    <w:rsid w:val="00196CAC"/>
    <w:rsid w:val="00197358"/>
    <w:rsid w:val="001A1031"/>
    <w:rsid w:val="001A1A22"/>
    <w:rsid w:val="001A1DA8"/>
    <w:rsid w:val="001A52DF"/>
    <w:rsid w:val="001A67E8"/>
    <w:rsid w:val="001B071C"/>
    <w:rsid w:val="001B3ACC"/>
    <w:rsid w:val="001B6304"/>
    <w:rsid w:val="001C04E0"/>
    <w:rsid w:val="001C0BCF"/>
    <w:rsid w:val="001C3DB9"/>
    <w:rsid w:val="001C49B5"/>
    <w:rsid w:val="001C49DF"/>
    <w:rsid w:val="001C5075"/>
    <w:rsid w:val="001C77F5"/>
    <w:rsid w:val="001C7C76"/>
    <w:rsid w:val="001D217A"/>
    <w:rsid w:val="001D21D0"/>
    <w:rsid w:val="001D3724"/>
    <w:rsid w:val="001D4230"/>
    <w:rsid w:val="001E0539"/>
    <w:rsid w:val="001E0A4A"/>
    <w:rsid w:val="001E2EA6"/>
    <w:rsid w:val="001E3559"/>
    <w:rsid w:val="001E7B78"/>
    <w:rsid w:val="001F03C5"/>
    <w:rsid w:val="001F3D8F"/>
    <w:rsid w:val="00200C7F"/>
    <w:rsid w:val="00210E78"/>
    <w:rsid w:val="00211D32"/>
    <w:rsid w:val="00215DC6"/>
    <w:rsid w:val="0022180A"/>
    <w:rsid w:val="00221CDD"/>
    <w:rsid w:val="00223E78"/>
    <w:rsid w:val="00224BAB"/>
    <w:rsid w:val="002301A0"/>
    <w:rsid w:val="002338B6"/>
    <w:rsid w:val="002348DD"/>
    <w:rsid w:val="002363FD"/>
    <w:rsid w:val="002442CD"/>
    <w:rsid w:val="00244E7B"/>
    <w:rsid w:val="00246E57"/>
    <w:rsid w:val="0025290D"/>
    <w:rsid w:val="00252986"/>
    <w:rsid w:val="00254557"/>
    <w:rsid w:val="00254BD4"/>
    <w:rsid w:val="002551ED"/>
    <w:rsid w:val="00255D9C"/>
    <w:rsid w:val="00256547"/>
    <w:rsid w:val="0025657B"/>
    <w:rsid w:val="002573F3"/>
    <w:rsid w:val="00260248"/>
    <w:rsid w:val="002609E7"/>
    <w:rsid w:val="00261DAD"/>
    <w:rsid w:val="002658AC"/>
    <w:rsid w:val="002704CD"/>
    <w:rsid w:val="002721D9"/>
    <w:rsid w:val="002728F0"/>
    <w:rsid w:val="002739F8"/>
    <w:rsid w:val="00274000"/>
    <w:rsid w:val="0027401C"/>
    <w:rsid w:val="002744DB"/>
    <w:rsid w:val="0027515A"/>
    <w:rsid w:val="00277E2E"/>
    <w:rsid w:val="00280195"/>
    <w:rsid w:val="00280854"/>
    <w:rsid w:val="00281C70"/>
    <w:rsid w:val="00283631"/>
    <w:rsid w:val="00286345"/>
    <w:rsid w:val="002867CB"/>
    <w:rsid w:val="002873B2"/>
    <w:rsid w:val="002905A5"/>
    <w:rsid w:val="00291C7D"/>
    <w:rsid w:val="0029415D"/>
    <w:rsid w:val="00297F19"/>
    <w:rsid w:val="002A04D0"/>
    <w:rsid w:val="002A0EC2"/>
    <w:rsid w:val="002A139D"/>
    <w:rsid w:val="002A19F7"/>
    <w:rsid w:val="002A2DC9"/>
    <w:rsid w:val="002A30F3"/>
    <w:rsid w:val="002A3531"/>
    <w:rsid w:val="002B1593"/>
    <w:rsid w:val="002B1A72"/>
    <w:rsid w:val="002B2EDC"/>
    <w:rsid w:val="002B4B58"/>
    <w:rsid w:val="002B5E64"/>
    <w:rsid w:val="002B6D85"/>
    <w:rsid w:val="002C1108"/>
    <w:rsid w:val="002C189B"/>
    <w:rsid w:val="002C3B20"/>
    <w:rsid w:val="002C425A"/>
    <w:rsid w:val="002C7302"/>
    <w:rsid w:val="002C735C"/>
    <w:rsid w:val="002C7565"/>
    <w:rsid w:val="002D060F"/>
    <w:rsid w:val="002D28A7"/>
    <w:rsid w:val="002D446F"/>
    <w:rsid w:val="002D5029"/>
    <w:rsid w:val="002D5843"/>
    <w:rsid w:val="002E0298"/>
    <w:rsid w:val="002E1DE0"/>
    <w:rsid w:val="002E3292"/>
    <w:rsid w:val="002E736B"/>
    <w:rsid w:val="002E7C1A"/>
    <w:rsid w:val="002F575A"/>
    <w:rsid w:val="002F5EED"/>
    <w:rsid w:val="00300B2F"/>
    <w:rsid w:val="00301A1B"/>
    <w:rsid w:val="00302A54"/>
    <w:rsid w:val="0030645C"/>
    <w:rsid w:val="00311952"/>
    <w:rsid w:val="00313F97"/>
    <w:rsid w:val="00314F6A"/>
    <w:rsid w:val="00315382"/>
    <w:rsid w:val="00315C0D"/>
    <w:rsid w:val="0032040A"/>
    <w:rsid w:val="00323813"/>
    <w:rsid w:val="00323A5B"/>
    <w:rsid w:val="00324C62"/>
    <w:rsid w:val="00325DB4"/>
    <w:rsid w:val="00326B6D"/>
    <w:rsid w:val="00331884"/>
    <w:rsid w:val="00331EEF"/>
    <w:rsid w:val="00332BCB"/>
    <w:rsid w:val="003331F9"/>
    <w:rsid w:val="0033601E"/>
    <w:rsid w:val="0033634E"/>
    <w:rsid w:val="00337E81"/>
    <w:rsid w:val="00337F9C"/>
    <w:rsid w:val="003403E4"/>
    <w:rsid w:val="00341EC2"/>
    <w:rsid w:val="0034634C"/>
    <w:rsid w:val="00347FEE"/>
    <w:rsid w:val="0035208A"/>
    <w:rsid w:val="0035274A"/>
    <w:rsid w:val="00355AFA"/>
    <w:rsid w:val="00357ACD"/>
    <w:rsid w:val="00360177"/>
    <w:rsid w:val="00360D62"/>
    <w:rsid w:val="0036327B"/>
    <w:rsid w:val="0036444E"/>
    <w:rsid w:val="00365354"/>
    <w:rsid w:val="0036761E"/>
    <w:rsid w:val="00367F82"/>
    <w:rsid w:val="003700C9"/>
    <w:rsid w:val="00370A76"/>
    <w:rsid w:val="003719F0"/>
    <w:rsid w:val="00371CC8"/>
    <w:rsid w:val="003767EA"/>
    <w:rsid w:val="00380423"/>
    <w:rsid w:val="003808E1"/>
    <w:rsid w:val="00380B05"/>
    <w:rsid w:val="003821C0"/>
    <w:rsid w:val="00383C4B"/>
    <w:rsid w:val="00383FE0"/>
    <w:rsid w:val="003847D6"/>
    <w:rsid w:val="00385040"/>
    <w:rsid w:val="003868C4"/>
    <w:rsid w:val="00390048"/>
    <w:rsid w:val="00391CEB"/>
    <w:rsid w:val="0039208E"/>
    <w:rsid w:val="003924FD"/>
    <w:rsid w:val="0039393A"/>
    <w:rsid w:val="0039595B"/>
    <w:rsid w:val="00395A83"/>
    <w:rsid w:val="00396DE3"/>
    <w:rsid w:val="00396F4E"/>
    <w:rsid w:val="003A071E"/>
    <w:rsid w:val="003A15B8"/>
    <w:rsid w:val="003A637D"/>
    <w:rsid w:val="003A6DFF"/>
    <w:rsid w:val="003B162B"/>
    <w:rsid w:val="003B23E2"/>
    <w:rsid w:val="003B7160"/>
    <w:rsid w:val="003C1A28"/>
    <w:rsid w:val="003C504A"/>
    <w:rsid w:val="003D0DCF"/>
    <w:rsid w:val="003D1549"/>
    <w:rsid w:val="003D3499"/>
    <w:rsid w:val="003D401B"/>
    <w:rsid w:val="003D458B"/>
    <w:rsid w:val="003D4EAB"/>
    <w:rsid w:val="003D539B"/>
    <w:rsid w:val="003D53D1"/>
    <w:rsid w:val="003D5458"/>
    <w:rsid w:val="003D7126"/>
    <w:rsid w:val="003E0AA9"/>
    <w:rsid w:val="003E23AB"/>
    <w:rsid w:val="003E2C16"/>
    <w:rsid w:val="003E3170"/>
    <w:rsid w:val="003E3B0D"/>
    <w:rsid w:val="003E4948"/>
    <w:rsid w:val="003E7FD5"/>
    <w:rsid w:val="003F0304"/>
    <w:rsid w:val="003F16C1"/>
    <w:rsid w:val="003F74A2"/>
    <w:rsid w:val="0040020C"/>
    <w:rsid w:val="0040374B"/>
    <w:rsid w:val="004072C8"/>
    <w:rsid w:val="0041097C"/>
    <w:rsid w:val="00411528"/>
    <w:rsid w:val="004138EA"/>
    <w:rsid w:val="00413F4C"/>
    <w:rsid w:val="00415340"/>
    <w:rsid w:val="00415DB0"/>
    <w:rsid w:val="00420993"/>
    <w:rsid w:val="00422315"/>
    <w:rsid w:val="00426B5B"/>
    <w:rsid w:val="00426BE2"/>
    <w:rsid w:val="004307E4"/>
    <w:rsid w:val="00432E02"/>
    <w:rsid w:val="00436227"/>
    <w:rsid w:val="00440D65"/>
    <w:rsid w:val="00441B73"/>
    <w:rsid w:val="00442F3D"/>
    <w:rsid w:val="00444CFB"/>
    <w:rsid w:val="0044574B"/>
    <w:rsid w:val="00453CCB"/>
    <w:rsid w:val="00454840"/>
    <w:rsid w:val="00454FA4"/>
    <w:rsid w:val="00456BD3"/>
    <w:rsid w:val="00460AB8"/>
    <w:rsid w:val="004611E7"/>
    <w:rsid w:val="00462804"/>
    <w:rsid w:val="00465155"/>
    <w:rsid w:val="00465755"/>
    <w:rsid w:val="0046703B"/>
    <w:rsid w:val="00470F23"/>
    <w:rsid w:val="00471C04"/>
    <w:rsid w:val="00473B8E"/>
    <w:rsid w:val="00473CE1"/>
    <w:rsid w:val="004763F7"/>
    <w:rsid w:val="00476975"/>
    <w:rsid w:val="00477A46"/>
    <w:rsid w:val="004829BF"/>
    <w:rsid w:val="00482C05"/>
    <w:rsid w:val="0048611D"/>
    <w:rsid w:val="004863F4"/>
    <w:rsid w:val="004934EB"/>
    <w:rsid w:val="004947F7"/>
    <w:rsid w:val="00497D42"/>
    <w:rsid w:val="004A031A"/>
    <w:rsid w:val="004A0BC8"/>
    <w:rsid w:val="004A30D2"/>
    <w:rsid w:val="004A381E"/>
    <w:rsid w:val="004A4547"/>
    <w:rsid w:val="004A4D2C"/>
    <w:rsid w:val="004A781D"/>
    <w:rsid w:val="004B2069"/>
    <w:rsid w:val="004B2617"/>
    <w:rsid w:val="004B64CA"/>
    <w:rsid w:val="004B707D"/>
    <w:rsid w:val="004B75E8"/>
    <w:rsid w:val="004C21D8"/>
    <w:rsid w:val="004C2CCB"/>
    <w:rsid w:val="004C634F"/>
    <w:rsid w:val="004D0F0D"/>
    <w:rsid w:val="004D1C41"/>
    <w:rsid w:val="004D342B"/>
    <w:rsid w:val="004E0FAD"/>
    <w:rsid w:val="004E2EED"/>
    <w:rsid w:val="004E4D4B"/>
    <w:rsid w:val="004E522F"/>
    <w:rsid w:val="004E56F4"/>
    <w:rsid w:val="004F4AEE"/>
    <w:rsid w:val="004F5091"/>
    <w:rsid w:val="004F5BA7"/>
    <w:rsid w:val="004F5DB0"/>
    <w:rsid w:val="004F6937"/>
    <w:rsid w:val="004F79C5"/>
    <w:rsid w:val="0050071A"/>
    <w:rsid w:val="00500E2C"/>
    <w:rsid w:val="00501042"/>
    <w:rsid w:val="005046B5"/>
    <w:rsid w:val="00504D20"/>
    <w:rsid w:val="005067F9"/>
    <w:rsid w:val="00510C7D"/>
    <w:rsid w:val="00512C3F"/>
    <w:rsid w:val="00513686"/>
    <w:rsid w:val="00514A93"/>
    <w:rsid w:val="00516584"/>
    <w:rsid w:val="005174FC"/>
    <w:rsid w:val="005203B9"/>
    <w:rsid w:val="00520F52"/>
    <w:rsid w:val="00522226"/>
    <w:rsid w:val="0052232C"/>
    <w:rsid w:val="00523A7D"/>
    <w:rsid w:val="005246A7"/>
    <w:rsid w:val="0052487A"/>
    <w:rsid w:val="005254C1"/>
    <w:rsid w:val="00525682"/>
    <w:rsid w:val="00525E6B"/>
    <w:rsid w:val="00526583"/>
    <w:rsid w:val="0053016B"/>
    <w:rsid w:val="00530205"/>
    <w:rsid w:val="0053327A"/>
    <w:rsid w:val="0053631F"/>
    <w:rsid w:val="00537383"/>
    <w:rsid w:val="0054008C"/>
    <w:rsid w:val="00541B0B"/>
    <w:rsid w:val="00547610"/>
    <w:rsid w:val="00547646"/>
    <w:rsid w:val="0054768F"/>
    <w:rsid w:val="00550ACE"/>
    <w:rsid w:val="005522CA"/>
    <w:rsid w:val="00554438"/>
    <w:rsid w:val="005602E3"/>
    <w:rsid w:val="005632DA"/>
    <w:rsid w:val="005634E9"/>
    <w:rsid w:val="00564596"/>
    <w:rsid w:val="00564938"/>
    <w:rsid w:val="00564EBC"/>
    <w:rsid w:val="0056596B"/>
    <w:rsid w:val="00566C41"/>
    <w:rsid w:val="00566F9A"/>
    <w:rsid w:val="00567B30"/>
    <w:rsid w:val="00567D6C"/>
    <w:rsid w:val="00567E37"/>
    <w:rsid w:val="0057038E"/>
    <w:rsid w:val="00570E97"/>
    <w:rsid w:val="00571311"/>
    <w:rsid w:val="00572736"/>
    <w:rsid w:val="00573E78"/>
    <w:rsid w:val="00576E73"/>
    <w:rsid w:val="00583C5A"/>
    <w:rsid w:val="00584859"/>
    <w:rsid w:val="0058517D"/>
    <w:rsid w:val="00585604"/>
    <w:rsid w:val="0058653A"/>
    <w:rsid w:val="005963AF"/>
    <w:rsid w:val="00596631"/>
    <w:rsid w:val="005A11B2"/>
    <w:rsid w:val="005A1CFB"/>
    <w:rsid w:val="005A50FE"/>
    <w:rsid w:val="005A5E69"/>
    <w:rsid w:val="005B2255"/>
    <w:rsid w:val="005B45AC"/>
    <w:rsid w:val="005B5BA0"/>
    <w:rsid w:val="005B6583"/>
    <w:rsid w:val="005B78CD"/>
    <w:rsid w:val="005C1A07"/>
    <w:rsid w:val="005C2380"/>
    <w:rsid w:val="005C3D1B"/>
    <w:rsid w:val="005C3F25"/>
    <w:rsid w:val="005C4528"/>
    <w:rsid w:val="005D0E04"/>
    <w:rsid w:val="005D1701"/>
    <w:rsid w:val="005D26A9"/>
    <w:rsid w:val="005D2FD9"/>
    <w:rsid w:val="005D3F41"/>
    <w:rsid w:val="005D5635"/>
    <w:rsid w:val="005D659D"/>
    <w:rsid w:val="005D6E87"/>
    <w:rsid w:val="005D7930"/>
    <w:rsid w:val="005E1061"/>
    <w:rsid w:val="005E1E65"/>
    <w:rsid w:val="005E3C0E"/>
    <w:rsid w:val="005E43F7"/>
    <w:rsid w:val="005E67BA"/>
    <w:rsid w:val="005E6B1E"/>
    <w:rsid w:val="005E7D50"/>
    <w:rsid w:val="005F035C"/>
    <w:rsid w:val="005F24BA"/>
    <w:rsid w:val="005F303E"/>
    <w:rsid w:val="005F4474"/>
    <w:rsid w:val="005F5590"/>
    <w:rsid w:val="005F5733"/>
    <w:rsid w:val="005F75A5"/>
    <w:rsid w:val="00601801"/>
    <w:rsid w:val="00602F5B"/>
    <w:rsid w:val="0060478C"/>
    <w:rsid w:val="00611E2A"/>
    <w:rsid w:val="00613533"/>
    <w:rsid w:val="0061398E"/>
    <w:rsid w:val="00613A66"/>
    <w:rsid w:val="00614C96"/>
    <w:rsid w:val="00616643"/>
    <w:rsid w:val="00616ACD"/>
    <w:rsid w:val="00616BA1"/>
    <w:rsid w:val="006207D3"/>
    <w:rsid w:val="00620BF1"/>
    <w:rsid w:val="006240F8"/>
    <w:rsid w:val="00626413"/>
    <w:rsid w:val="006323D0"/>
    <w:rsid w:val="00632D17"/>
    <w:rsid w:val="00637D5B"/>
    <w:rsid w:val="00641AD7"/>
    <w:rsid w:val="0064380C"/>
    <w:rsid w:val="0064392E"/>
    <w:rsid w:val="00646B2A"/>
    <w:rsid w:val="00650D50"/>
    <w:rsid w:val="00652C61"/>
    <w:rsid w:val="006540E7"/>
    <w:rsid w:val="00655862"/>
    <w:rsid w:val="00655E2E"/>
    <w:rsid w:val="006561D0"/>
    <w:rsid w:val="00660D41"/>
    <w:rsid w:val="00661A67"/>
    <w:rsid w:val="00662141"/>
    <w:rsid w:val="00662C98"/>
    <w:rsid w:val="0066408A"/>
    <w:rsid w:val="0066578C"/>
    <w:rsid w:val="006673C6"/>
    <w:rsid w:val="00670B2A"/>
    <w:rsid w:val="00673F54"/>
    <w:rsid w:val="0067542C"/>
    <w:rsid w:val="0067799B"/>
    <w:rsid w:val="00677DB1"/>
    <w:rsid w:val="00681316"/>
    <w:rsid w:val="00683F4E"/>
    <w:rsid w:val="00684F67"/>
    <w:rsid w:val="00685839"/>
    <w:rsid w:val="00685D86"/>
    <w:rsid w:val="00687643"/>
    <w:rsid w:val="00687E75"/>
    <w:rsid w:val="006931E4"/>
    <w:rsid w:val="00693B76"/>
    <w:rsid w:val="006942EB"/>
    <w:rsid w:val="006A11C1"/>
    <w:rsid w:val="006A6DD5"/>
    <w:rsid w:val="006B17C5"/>
    <w:rsid w:val="006B403C"/>
    <w:rsid w:val="006C056A"/>
    <w:rsid w:val="006C0583"/>
    <w:rsid w:val="006C1D82"/>
    <w:rsid w:val="006C1FC5"/>
    <w:rsid w:val="006C2258"/>
    <w:rsid w:val="006C3279"/>
    <w:rsid w:val="006C3474"/>
    <w:rsid w:val="006C3D16"/>
    <w:rsid w:val="006D1A09"/>
    <w:rsid w:val="006D2131"/>
    <w:rsid w:val="006D33C1"/>
    <w:rsid w:val="006D390D"/>
    <w:rsid w:val="006D7A37"/>
    <w:rsid w:val="006E0A01"/>
    <w:rsid w:val="006E2D86"/>
    <w:rsid w:val="006E41E5"/>
    <w:rsid w:val="006E5CDC"/>
    <w:rsid w:val="006E7063"/>
    <w:rsid w:val="006F1A1C"/>
    <w:rsid w:val="006F47BE"/>
    <w:rsid w:val="006F4AE1"/>
    <w:rsid w:val="006F6272"/>
    <w:rsid w:val="006F6F48"/>
    <w:rsid w:val="006F73B7"/>
    <w:rsid w:val="007002C2"/>
    <w:rsid w:val="007008F2"/>
    <w:rsid w:val="00702C7A"/>
    <w:rsid w:val="0070576C"/>
    <w:rsid w:val="0070646A"/>
    <w:rsid w:val="007105AB"/>
    <w:rsid w:val="00712617"/>
    <w:rsid w:val="007136B2"/>
    <w:rsid w:val="00714EFC"/>
    <w:rsid w:val="00715DF3"/>
    <w:rsid w:val="00722650"/>
    <w:rsid w:val="00724667"/>
    <w:rsid w:val="00724D16"/>
    <w:rsid w:val="00724EE9"/>
    <w:rsid w:val="00726920"/>
    <w:rsid w:val="00731A68"/>
    <w:rsid w:val="00732D85"/>
    <w:rsid w:val="00733B0F"/>
    <w:rsid w:val="00733BF1"/>
    <w:rsid w:val="00734ABF"/>
    <w:rsid w:val="00735174"/>
    <w:rsid w:val="00735F13"/>
    <w:rsid w:val="00737857"/>
    <w:rsid w:val="00742CB7"/>
    <w:rsid w:val="007437A2"/>
    <w:rsid w:val="007448AC"/>
    <w:rsid w:val="007450A5"/>
    <w:rsid w:val="00745EFE"/>
    <w:rsid w:val="00751E26"/>
    <w:rsid w:val="0075241D"/>
    <w:rsid w:val="00752DDF"/>
    <w:rsid w:val="00754DB8"/>
    <w:rsid w:val="00755D81"/>
    <w:rsid w:val="00760C00"/>
    <w:rsid w:val="00760F33"/>
    <w:rsid w:val="0076192F"/>
    <w:rsid w:val="00774434"/>
    <w:rsid w:val="00775B0F"/>
    <w:rsid w:val="00781AF0"/>
    <w:rsid w:val="0078310F"/>
    <w:rsid w:val="00783A8F"/>
    <w:rsid w:val="007841BC"/>
    <w:rsid w:val="00784B69"/>
    <w:rsid w:val="007872A0"/>
    <w:rsid w:val="007914FB"/>
    <w:rsid w:val="007922DE"/>
    <w:rsid w:val="00792E16"/>
    <w:rsid w:val="0079314A"/>
    <w:rsid w:val="00793824"/>
    <w:rsid w:val="00795B46"/>
    <w:rsid w:val="00795B5F"/>
    <w:rsid w:val="00795D72"/>
    <w:rsid w:val="00796393"/>
    <w:rsid w:val="0079639C"/>
    <w:rsid w:val="00797BF8"/>
    <w:rsid w:val="00797D33"/>
    <w:rsid w:val="007A00F8"/>
    <w:rsid w:val="007A1A20"/>
    <w:rsid w:val="007A1FAD"/>
    <w:rsid w:val="007A2A64"/>
    <w:rsid w:val="007A2D2B"/>
    <w:rsid w:val="007A3868"/>
    <w:rsid w:val="007A3B0A"/>
    <w:rsid w:val="007A403A"/>
    <w:rsid w:val="007A4E75"/>
    <w:rsid w:val="007A55A3"/>
    <w:rsid w:val="007A5770"/>
    <w:rsid w:val="007A5A42"/>
    <w:rsid w:val="007B150F"/>
    <w:rsid w:val="007B2223"/>
    <w:rsid w:val="007B5C21"/>
    <w:rsid w:val="007B6BBC"/>
    <w:rsid w:val="007C02BF"/>
    <w:rsid w:val="007C1094"/>
    <w:rsid w:val="007C5BE7"/>
    <w:rsid w:val="007C6E15"/>
    <w:rsid w:val="007D0721"/>
    <w:rsid w:val="007D0F1B"/>
    <w:rsid w:val="007D11B3"/>
    <w:rsid w:val="007D2F2F"/>
    <w:rsid w:val="007D36CE"/>
    <w:rsid w:val="007D3B51"/>
    <w:rsid w:val="007D483D"/>
    <w:rsid w:val="007D4BF1"/>
    <w:rsid w:val="007D6199"/>
    <w:rsid w:val="007D69B0"/>
    <w:rsid w:val="007D7C86"/>
    <w:rsid w:val="007E285E"/>
    <w:rsid w:val="007E2F79"/>
    <w:rsid w:val="007E3696"/>
    <w:rsid w:val="007E3973"/>
    <w:rsid w:val="007F2ED5"/>
    <w:rsid w:val="007F3C9E"/>
    <w:rsid w:val="007F3E65"/>
    <w:rsid w:val="007F4E6C"/>
    <w:rsid w:val="007F564E"/>
    <w:rsid w:val="007F5E3A"/>
    <w:rsid w:val="007F716B"/>
    <w:rsid w:val="007F7B6B"/>
    <w:rsid w:val="008023B1"/>
    <w:rsid w:val="00802AB5"/>
    <w:rsid w:val="00807D46"/>
    <w:rsid w:val="008104B3"/>
    <w:rsid w:val="00810D9B"/>
    <w:rsid w:val="00812664"/>
    <w:rsid w:val="00813661"/>
    <w:rsid w:val="0081389E"/>
    <w:rsid w:val="008163A3"/>
    <w:rsid w:val="00816BF8"/>
    <w:rsid w:val="00816F25"/>
    <w:rsid w:val="00816F8D"/>
    <w:rsid w:val="008209C5"/>
    <w:rsid w:val="00821185"/>
    <w:rsid w:val="00821EE6"/>
    <w:rsid w:val="00822666"/>
    <w:rsid w:val="0082285E"/>
    <w:rsid w:val="00822FDC"/>
    <w:rsid w:val="0082584B"/>
    <w:rsid w:val="00826F47"/>
    <w:rsid w:val="00827BF1"/>
    <w:rsid w:val="00830911"/>
    <w:rsid w:val="0083097D"/>
    <w:rsid w:val="0083286C"/>
    <w:rsid w:val="00832FF3"/>
    <w:rsid w:val="008344D3"/>
    <w:rsid w:val="00834E16"/>
    <w:rsid w:val="008360E5"/>
    <w:rsid w:val="00836B43"/>
    <w:rsid w:val="0083755B"/>
    <w:rsid w:val="00840E56"/>
    <w:rsid w:val="00843839"/>
    <w:rsid w:val="00843A65"/>
    <w:rsid w:val="00844061"/>
    <w:rsid w:val="00846BF4"/>
    <w:rsid w:val="00847AF3"/>
    <w:rsid w:val="00850FCC"/>
    <w:rsid w:val="008547A2"/>
    <w:rsid w:val="008550BC"/>
    <w:rsid w:val="00855991"/>
    <w:rsid w:val="00857424"/>
    <w:rsid w:val="008629B0"/>
    <w:rsid w:val="008642AD"/>
    <w:rsid w:val="00866117"/>
    <w:rsid w:val="00867ED5"/>
    <w:rsid w:val="008701BA"/>
    <w:rsid w:val="00870A8F"/>
    <w:rsid w:val="00870DA8"/>
    <w:rsid w:val="008712B1"/>
    <w:rsid w:val="00872ABE"/>
    <w:rsid w:val="00876723"/>
    <w:rsid w:val="00877791"/>
    <w:rsid w:val="00880E89"/>
    <w:rsid w:val="00881437"/>
    <w:rsid w:val="00881511"/>
    <w:rsid w:val="00881BD5"/>
    <w:rsid w:val="008850D4"/>
    <w:rsid w:val="00885A12"/>
    <w:rsid w:val="00886921"/>
    <w:rsid w:val="008909FD"/>
    <w:rsid w:val="00891DD2"/>
    <w:rsid w:val="00893ECD"/>
    <w:rsid w:val="00896E22"/>
    <w:rsid w:val="008A03FB"/>
    <w:rsid w:val="008A07BD"/>
    <w:rsid w:val="008A3204"/>
    <w:rsid w:val="008A49CE"/>
    <w:rsid w:val="008A508D"/>
    <w:rsid w:val="008A535F"/>
    <w:rsid w:val="008A693D"/>
    <w:rsid w:val="008B026E"/>
    <w:rsid w:val="008B02FC"/>
    <w:rsid w:val="008B145C"/>
    <w:rsid w:val="008B1AF1"/>
    <w:rsid w:val="008B588E"/>
    <w:rsid w:val="008B6B20"/>
    <w:rsid w:val="008B7970"/>
    <w:rsid w:val="008C0351"/>
    <w:rsid w:val="008C31C6"/>
    <w:rsid w:val="008C389D"/>
    <w:rsid w:val="008C3978"/>
    <w:rsid w:val="008C3E33"/>
    <w:rsid w:val="008C4A49"/>
    <w:rsid w:val="008D0A67"/>
    <w:rsid w:val="008D0D3E"/>
    <w:rsid w:val="008D1870"/>
    <w:rsid w:val="008D276E"/>
    <w:rsid w:val="008D48AD"/>
    <w:rsid w:val="008D7705"/>
    <w:rsid w:val="008E1B22"/>
    <w:rsid w:val="008E3B8A"/>
    <w:rsid w:val="008E534D"/>
    <w:rsid w:val="008E66E2"/>
    <w:rsid w:val="008E7BC7"/>
    <w:rsid w:val="008F048D"/>
    <w:rsid w:val="008F1169"/>
    <w:rsid w:val="008F4620"/>
    <w:rsid w:val="008F69C9"/>
    <w:rsid w:val="008F7366"/>
    <w:rsid w:val="00902442"/>
    <w:rsid w:val="009025D3"/>
    <w:rsid w:val="00910F2F"/>
    <w:rsid w:val="0091492A"/>
    <w:rsid w:val="009160D5"/>
    <w:rsid w:val="00916E06"/>
    <w:rsid w:val="0092078A"/>
    <w:rsid w:val="00921366"/>
    <w:rsid w:val="009223DA"/>
    <w:rsid w:val="009224CD"/>
    <w:rsid w:val="00922D93"/>
    <w:rsid w:val="009230BD"/>
    <w:rsid w:val="00926922"/>
    <w:rsid w:val="00927C24"/>
    <w:rsid w:val="009344F4"/>
    <w:rsid w:val="009347C4"/>
    <w:rsid w:val="00937B17"/>
    <w:rsid w:val="0094040D"/>
    <w:rsid w:val="009408E0"/>
    <w:rsid w:val="0094597D"/>
    <w:rsid w:val="00945E66"/>
    <w:rsid w:val="00950107"/>
    <w:rsid w:val="009502DE"/>
    <w:rsid w:val="0095071E"/>
    <w:rsid w:val="009522D1"/>
    <w:rsid w:val="00953184"/>
    <w:rsid w:val="009534B2"/>
    <w:rsid w:val="00955C82"/>
    <w:rsid w:val="00956980"/>
    <w:rsid w:val="00957BA0"/>
    <w:rsid w:val="009603B8"/>
    <w:rsid w:val="00962EA6"/>
    <w:rsid w:val="00966844"/>
    <w:rsid w:val="00966D97"/>
    <w:rsid w:val="00971217"/>
    <w:rsid w:val="00971719"/>
    <w:rsid w:val="00971A4E"/>
    <w:rsid w:val="00974DC5"/>
    <w:rsid w:val="0097629D"/>
    <w:rsid w:val="00980811"/>
    <w:rsid w:val="00981E4E"/>
    <w:rsid w:val="009849AB"/>
    <w:rsid w:val="00986246"/>
    <w:rsid w:val="0099326A"/>
    <w:rsid w:val="0099450D"/>
    <w:rsid w:val="00994549"/>
    <w:rsid w:val="00994E09"/>
    <w:rsid w:val="009A18A1"/>
    <w:rsid w:val="009A1C1C"/>
    <w:rsid w:val="009A1E8D"/>
    <w:rsid w:val="009A2CDF"/>
    <w:rsid w:val="009A473E"/>
    <w:rsid w:val="009B0017"/>
    <w:rsid w:val="009B09BE"/>
    <w:rsid w:val="009B0CA3"/>
    <w:rsid w:val="009B163C"/>
    <w:rsid w:val="009B19F9"/>
    <w:rsid w:val="009B1A59"/>
    <w:rsid w:val="009B2F8A"/>
    <w:rsid w:val="009B7499"/>
    <w:rsid w:val="009B7B4F"/>
    <w:rsid w:val="009B7F39"/>
    <w:rsid w:val="009C35A0"/>
    <w:rsid w:val="009C3678"/>
    <w:rsid w:val="009C42F5"/>
    <w:rsid w:val="009C4D3F"/>
    <w:rsid w:val="009C56D6"/>
    <w:rsid w:val="009C5E29"/>
    <w:rsid w:val="009C67FE"/>
    <w:rsid w:val="009C729D"/>
    <w:rsid w:val="009C7CE7"/>
    <w:rsid w:val="009D1249"/>
    <w:rsid w:val="009D124E"/>
    <w:rsid w:val="009D3897"/>
    <w:rsid w:val="009D4A1E"/>
    <w:rsid w:val="009D51DC"/>
    <w:rsid w:val="009D6197"/>
    <w:rsid w:val="009D6FD4"/>
    <w:rsid w:val="009D7790"/>
    <w:rsid w:val="009E0AB8"/>
    <w:rsid w:val="009E1B58"/>
    <w:rsid w:val="009E28F4"/>
    <w:rsid w:val="009E2BEA"/>
    <w:rsid w:val="009E3421"/>
    <w:rsid w:val="009E3893"/>
    <w:rsid w:val="009E7A43"/>
    <w:rsid w:val="009F0714"/>
    <w:rsid w:val="009F0BB4"/>
    <w:rsid w:val="009F0BE9"/>
    <w:rsid w:val="009F2063"/>
    <w:rsid w:val="009F31FE"/>
    <w:rsid w:val="009F35CF"/>
    <w:rsid w:val="009F38EC"/>
    <w:rsid w:val="009F3EDE"/>
    <w:rsid w:val="009F490E"/>
    <w:rsid w:val="009F4E87"/>
    <w:rsid w:val="009F63EA"/>
    <w:rsid w:val="00A0070E"/>
    <w:rsid w:val="00A02D62"/>
    <w:rsid w:val="00A02DC6"/>
    <w:rsid w:val="00A03C35"/>
    <w:rsid w:val="00A0454D"/>
    <w:rsid w:val="00A06381"/>
    <w:rsid w:val="00A10293"/>
    <w:rsid w:val="00A11F45"/>
    <w:rsid w:val="00A12049"/>
    <w:rsid w:val="00A12AC3"/>
    <w:rsid w:val="00A14005"/>
    <w:rsid w:val="00A147BC"/>
    <w:rsid w:val="00A173DD"/>
    <w:rsid w:val="00A20294"/>
    <w:rsid w:val="00A2185D"/>
    <w:rsid w:val="00A21CE7"/>
    <w:rsid w:val="00A23E9B"/>
    <w:rsid w:val="00A242C1"/>
    <w:rsid w:val="00A24C74"/>
    <w:rsid w:val="00A27ACB"/>
    <w:rsid w:val="00A27BA1"/>
    <w:rsid w:val="00A27CC6"/>
    <w:rsid w:val="00A30891"/>
    <w:rsid w:val="00A33623"/>
    <w:rsid w:val="00A35346"/>
    <w:rsid w:val="00A372FC"/>
    <w:rsid w:val="00A417D3"/>
    <w:rsid w:val="00A42539"/>
    <w:rsid w:val="00A42995"/>
    <w:rsid w:val="00A43B90"/>
    <w:rsid w:val="00A43ED4"/>
    <w:rsid w:val="00A44969"/>
    <w:rsid w:val="00A46BE1"/>
    <w:rsid w:val="00A5031D"/>
    <w:rsid w:val="00A503D8"/>
    <w:rsid w:val="00A50E67"/>
    <w:rsid w:val="00A5185C"/>
    <w:rsid w:val="00A52E3B"/>
    <w:rsid w:val="00A537CA"/>
    <w:rsid w:val="00A570AC"/>
    <w:rsid w:val="00A57770"/>
    <w:rsid w:val="00A60E6C"/>
    <w:rsid w:val="00A615CC"/>
    <w:rsid w:val="00A62B9B"/>
    <w:rsid w:val="00A6458C"/>
    <w:rsid w:val="00A65249"/>
    <w:rsid w:val="00A65EFC"/>
    <w:rsid w:val="00A70DB3"/>
    <w:rsid w:val="00A740AF"/>
    <w:rsid w:val="00A763E0"/>
    <w:rsid w:val="00A77214"/>
    <w:rsid w:val="00A77AE3"/>
    <w:rsid w:val="00A82A06"/>
    <w:rsid w:val="00A82A8D"/>
    <w:rsid w:val="00A830A4"/>
    <w:rsid w:val="00A849D9"/>
    <w:rsid w:val="00A8537E"/>
    <w:rsid w:val="00A85B8C"/>
    <w:rsid w:val="00A86090"/>
    <w:rsid w:val="00A87983"/>
    <w:rsid w:val="00A87CC7"/>
    <w:rsid w:val="00A90C0A"/>
    <w:rsid w:val="00A9265F"/>
    <w:rsid w:val="00A92E90"/>
    <w:rsid w:val="00A967ED"/>
    <w:rsid w:val="00A969A4"/>
    <w:rsid w:val="00A96DCC"/>
    <w:rsid w:val="00AA04E6"/>
    <w:rsid w:val="00AA09FD"/>
    <w:rsid w:val="00AA1CD0"/>
    <w:rsid w:val="00AA2EAB"/>
    <w:rsid w:val="00AA347B"/>
    <w:rsid w:val="00AA47D5"/>
    <w:rsid w:val="00AA562A"/>
    <w:rsid w:val="00AA7236"/>
    <w:rsid w:val="00AA7463"/>
    <w:rsid w:val="00AB101C"/>
    <w:rsid w:val="00AB1F8F"/>
    <w:rsid w:val="00AB4778"/>
    <w:rsid w:val="00AB58D8"/>
    <w:rsid w:val="00AB5AAD"/>
    <w:rsid w:val="00AC006B"/>
    <w:rsid w:val="00AC0726"/>
    <w:rsid w:val="00AC1213"/>
    <w:rsid w:val="00AC1D1B"/>
    <w:rsid w:val="00AC2664"/>
    <w:rsid w:val="00AC56D4"/>
    <w:rsid w:val="00AC5B89"/>
    <w:rsid w:val="00AC5E5A"/>
    <w:rsid w:val="00AC5F16"/>
    <w:rsid w:val="00AC6E58"/>
    <w:rsid w:val="00AD0A68"/>
    <w:rsid w:val="00AD12C6"/>
    <w:rsid w:val="00AD18EE"/>
    <w:rsid w:val="00AD2250"/>
    <w:rsid w:val="00AD4656"/>
    <w:rsid w:val="00AE18E5"/>
    <w:rsid w:val="00AE45AA"/>
    <w:rsid w:val="00AE60D9"/>
    <w:rsid w:val="00AE7A2A"/>
    <w:rsid w:val="00AF0205"/>
    <w:rsid w:val="00AF2672"/>
    <w:rsid w:val="00AF6AC9"/>
    <w:rsid w:val="00AF6EC2"/>
    <w:rsid w:val="00B00DE8"/>
    <w:rsid w:val="00B031BA"/>
    <w:rsid w:val="00B040B6"/>
    <w:rsid w:val="00B044F4"/>
    <w:rsid w:val="00B047A5"/>
    <w:rsid w:val="00B053D3"/>
    <w:rsid w:val="00B067C2"/>
    <w:rsid w:val="00B069B1"/>
    <w:rsid w:val="00B07278"/>
    <w:rsid w:val="00B077A0"/>
    <w:rsid w:val="00B12EBE"/>
    <w:rsid w:val="00B15D10"/>
    <w:rsid w:val="00B2097B"/>
    <w:rsid w:val="00B22414"/>
    <w:rsid w:val="00B32C1C"/>
    <w:rsid w:val="00B33AF4"/>
    <w:rsid w:val="00B35863"/>
    <w:rsid w:val="00B35A74"/>
    <w:rsid w:val="00B36407"/>
    <w:rsid w:val="00B3720C"/>
    <w:rsid w:val="00B37D36"/>
    <w:rsid w:val="00B37E4F"/>
    <w:rsid w:val="00B41C84"/>
    <w:rsid w:val="00B423F6"/>
    <w:rsid w:val="00B42F78"/>
    <w:rsid w:val="00B437D5"/>
    <w:rsid w:val="00B455B6"/>
    <w:rsid w:val="00B47F05"/>
    <w:rsid w:val="00B518A4"/>
    <w:rsid w:val="00B518C2"/>
    <w:rsid w:val="00B52AEC"/>
    <w:rsid w:val="00B52C84"/>
    <w:rsid w:val="00B547B0"/>
    <w:rsid w:val="00B559E4"/>
    <w:rsid w:val="00B56CFF"/>
    <w:rsid w:val="00B576E5"/>
    <w:rsid w:val="00B6070E"/>
    <w:rsid w:val="00B63AB3"/>
    <w:rsid w:val="00B641EB"/>
    <w:rsid w:val="00B64EE3"/>
    <w:rsid w:val="00B658B7"/>
    <w:rsid w:val="00B67EBA"/>
    <w:rsid w:val="00B70CC8"/>
    <w:rsid w:val="00B71041"/>
    <w:rsid w:val="00B7223E"/>
    <w:rsid w:val="00B73459"/>
    <w:rsid w:val="00B75427"/>
    <w:rsid w:val="00B75A14"/>
    <w:rsid w:val="00B760C9"/>
    <w:rsid w:val="00B81E98"/>
    <w:rsid w:val="00B8215B"/>
    <w:rsid w:val="00B83B7F"/>
    <w:rsid w:val="00B9007B"/>
    <w:rsid w:val="00B90DC4"/>
    <w:rsid w:val="00BA095F"/>
    <w:rsid w:val="00BA0BCE"/>
    <w:rsid w:val="00BA1346"/>
    <w:rsid w:val="00BA1D5B"/>
    <w:rsid w:val="00BB0ED6"/>
    <w:rsid w:val="00BB2653"/>
    <w:rsid w:val="00BB30B6"/>
    <w:rsid w:val="00BB4020"/>
    <w:rsid w:val="00BB4C7A"/>
    <w:rsid w:val="00BB4CD4"/>
    <w:rsid w:val="00BB77F1"/>
    <w:rsid w:val="00BC1CBD"/>
    <w:rsid w:val="00BC7117"/>
    <w:rsid w:val="00BC7656"/>
    <w:rsid w:val="00BC7A2B"/>
    <w:rsid w:val="00BD2285"/>
    <w:rsid w:val="00BD2DFD"/>
    <w:rsid w:val="00BD3CF3"/>
    <w:rsid w:val="00BD41A2"/>
    <w:rsid w:val="00BD68E3"/>
    <w:rsid w:val="00BD7737"/>
    <w:rsid w:val="00BE11DD"/>
    <w:rsid w:val="00BE14C9"/>
    <w:rsid w:val="00BE186B"/>
    <w:rsid w:val="00BE1A22"/>
    <w:rsid w:val="00BE1E14"/>
    <w:rsid w:val="00BE3CEF"/>
    <w:rsid w:val="00BE4FA6"/>
    <w:rsid w:val="00BE7B34"/>
    <w:rsid w:val="00BF145E"/>
    <w:rsid w:val="00BF14F7"/>
    <w:rsid w:val="00C00F30"/>
    <w:rsid w:val="00C0508D"/>
    <w:rsid w:val="00C059FE"/>
    <w:rsid w:val="00C0685D"/>
    <w:rsid w:val="00C06B7D"/>
    <w:rsid w:val="00C06B9D"/>
    <w:rsid w:val="00C076A7"/>
    <w:rsid w:val="00C100E6"/>
    <w:rsid w:val="00C104C1"/>
    <w:rsid w:val="00C13ECC"/>
    <w:rsid w:val="00C13EFB"/>
    <w:rsid w:val="00C15CA7"/>
    <w:rsid w:val="00C169EE"/>
    <w:rsid w:val="00C170E0"/>
    <w:rsid w:val="00C203DF"/>
    <w:rsid w:val="00C211AD"/>
    <w:rsid w:val="00C219D6"/>
    <w:rsid w:val="00C23A5B"/>
    <w:rsid w:val="00C241D7"/>
    <w:rsid w:val="00C271E7"/>
    <w:rsid w:val="00C273F6"/>
    <w:rsid w:val="00C2748A"/>
    <w:rsid w:val="00C30053"/>
    <w:rsid w:val="00C356D0"/>
    <w:rsid w:val="00C36942"/>
    <w:rsid w:val="00C36ACA"/>
    <w:rsid w:val="00C3777F"/>
    <w:rsid w:val="00C426A5"/>
    <w:rsid w:val="00C4279E"/>
    <w:rsid w:val="00C42ADF"/>
    <w:rsid w:val="00C42D7F"/>
    <w:rsid w:val="00C431DC"/>
    <w:rsid w:val="00C47CF5"/>
    <w:rsid w:val="00C52294"/>
    <w:rsid w:val="00C52779"/>
    <w:rsid w:val="00C5382E"/>
    <w:rsid w:val="00C550C8"/>
    <w:rsid w:val="00C5609C"/>
    <w:rsid w:val="00C56315"/>
    <w:rsid w:val="00C563BC"/>
    <w:rsid w:val="00C57ADE"/>
    <w:rsid w:val="00C623BA"/>
    <w:rsid w:val="00C62D8B"/>
    <w:rsid w:val="00C63131"/>
    <w:rsid w:val="00C63D2F"/>
    <w:rsid w:val="00C6404B"/>
    <w:rsid w:val="00C6600F"/>
    <w:rsid w:val="00C7288E"/>
    <w:rsid w:val="00C7416B"/>
    <w:rsid w:val="00C74413"/>
    <w:rsid w:val="00C7617D"/>
    <w:rsid w:val="00C77488"/>
    <w:rsid w:val="00C80955"/>
    <w:rsid w:val="00C836FF"/>
    <w:rsid w:val="00C90A86"/>
    <w:rsid w:val="00C91267"/>
    <w:rsid w:val="00C9465A"/>
    <w:rsid w:val="00C96ED2"/>
    <w:rsid w:val="00CA0BA6"/>
    <w:rsid w:val="00CB2B41"/>
    <w:rsid w:val="00CB3699"/>
    <w:rsid w:val="00CB7D12"/>
    <w:rsid w:val="00CC2B33"/>
    <w:rsid w:val="00CC3DD4"/>
    <w:rsid w:val="00CC7F4C"/>
    <w:rsid w:val="00CD121A"/>
    <w:rsid w:val="00CD237D"/>
    <w:rsid w:val="00CD2857"/>
    <w:rsid w:val="00CD30C8"/>
    <w:rsid w:val="00CD5903"/>
    <w:rsid w:val="00CD6C24"/>
    <w:rsid w:val="00CD7729"/>
    <w:rsid w:val="00CE2AC6"/>
    <w:rsid w:val="00CE3752"/>
    <w:rsid w:val="00CE3EFA"/>
    <w:rsid w:val="00CE4EC9"/>
    <w:rsid w:val="00CE6218"/>
    <w:rsid w:val="00CE654E"/>
    <w:rsid w:val="00CF2052"/>
    <w:rsid w:val="00CF3E2D"/>
    <w:rsid w:val="00CF79F4"/>
    <w:rsid w:val="00D01D9B"/>
    <w:rsid w:val="00D039BA"/>
    <w:rsid w:val="00D050C4"/>
    <w:rsid w:val="00D0741C"/>
    <w:rsid w:val="00D10E48"/>
    <w:rsid w:val="00D128A6"/>
    <w:rsid w:val="00D12F05"/>
    <w:rsid w:val="00D13B10"/>
    <w:rsid w:val="00D14292"/>
    <w:rsid w:val="00D14C71"/>
    <w:rsid w:val="00D166CE"/>
    <w:rsid w:val="00D200FB"/>
    <w:rsid w:val="00D21DC7"/>
    <w:rsid w:val="00D2216F"/>
    <w:rsid w:val="00D229A9"/>
    <w:rsid w:val="00D263F3"/>
    <w:rsid w:val="00D2772D"/>
    <w:rsid w:val="00D32DE4"/>
    <w:rsid w:val="00D34945"/>
    <w:rsid w:val="00D35765"/>
    <w:rsid w:val="00D35C63"/>
    <w:rsid w:val="00D3658A"/>
    <w:rsid w:val="00D36735"/>
    <w:rsid w:val="00D37630"/>
    <w:rsid w:val="00D37F0F"/>
    <w:rsid w:val="00D43928"/>
    <w:rsid w:val="00D4467D"/>
    <w:rsid w:val="00D44FFA"/>
    <w:rsid w:val="00D508C9"/>
    <w:rsid w:val="00D51544"/>
    <w:rsid w:val="00D515A8"/>
    <w:rsid w:val="00D51704"/>
    <w:rsid w:val="00D52382"/>
    <w:rsid w:val="00D52E64"/>
    <w:rsid w:val="00D5530F"/>
    <w:rsid w:val="00D555AE"/>
    <w:rsid w:val="00D55746"/>
    <w:rsid w:val="00D55A93"/>
    <w:rsid w:val="00D573EA"/>
    <w:rsid w:val="00D5762D"/>
    <w:rsid w:val="00D63A2B"/>
    <w:rsid w:val="00D63E36"/>
    <w:rsid w:val="00D64562"/>
    <w:rsid w:val="00D6587F"/>
    <w:rsid w:val="00D65A17"/>
    <w:rsid w:val="00D65AF4"/>
    <w:rsid w:val="00D66ECB"/>
    <w:rsid w:val="00D70B89"/>
    <w:rsid w:val="00D719DB"/>
    <w:rsid w:val="00D723D8"/>
    <w:rsid w:val="00D7485F"/>
    <w:rsid w:val="00D77939"/>
    <w:rsid w:val="00D828A7"/>
    <w:rsid w:val="00D83CC3"/>
    <w:rsid w:val="00D849E7"/>
    <w:rsid w:val="00D85DA1"/>
    <w:rsid w:val="00D85FFA"/>
    <w:rsid w:val="00D8627E"/>
    <w:rsid w:val="00D86F32"/>
    <w:rsid w:val="00D87CB0"/>
    <w:rsid w:val="00D91B38"/>
    <w:rsid w:val="00D91C44"/>
    <w:rsid w:val="00D92D64"/>
    <w:rsid w:val="00D94568"/>
    <w:rsid w:val="00D95F6B"/>
    <w:rsid w:val="00DA04EC"/>
    <w:rsid w:val="00DA40C9"/>
    <w:rsid w:val="00DA4343"/>
    <w:rsid w:val="00DA4429"/>
    <w:rsid w:val="00DA6596"/>
    <w:rsid w:val="00DA6AB2"/>
    <w:rsid w:val="00DA732C"/>
    <w:rsid w:val="00DB1E80"/>
    <w:rsid w:val="00DB31F5"/>
    <w:rsid w:val="00DB52EC"/>
    <w:rsid w:val="00DB55FB"/>
    <w:rsid w:val="00DB5871"/>
    <w:rsid w:val="00DB75B3"/>
    <w:rsid w:val="00DC0F22"/>
    <w:rsid w:val="00DC373D"/>
    <w:rsid w:val="00DC5359"/>
    <w:rsid w:val="00DC59E1"/>
    <w:rsid w:val="00DC5CB9"/>
    <w:rsid w:val="00DD2F3D"/>
    <w:rsid w:val="00DD2FEB"/>
    <w:rsid w:val="00DD6440"/>
    <w:rsid w:val="00DD675D"/>
    <w:rsid w:val="00DE0750"/>
    <w:rsid w:val="00DE1A1F"/>
    <w:rsid w:val="00DE1AEC"/>
    <w:rsid w:val="00DE2F69"/>
    <w:rsid w:val="00DE444E"/>
    <w:rsid w:val="00DE570D"/>
    <w:rsid w:val="00DE57EC"/>
    <w:rsid w:val="00DE5E50"/>
    <w:rsid w:val="00DE6BC8"/>
    <w:rsid w:val="00DF00FB"/>
    <w:rsid w:val="00DF0E8D"/>
    <w:rsid w:val="00DF1AE9"/>
    <w:rsid w:val="00DF251C"/>
    <w:rsid w:val="00DF2D0E"/>
    <w:rsid w:val="00DF4645"/>
    <w:rsid w:val="00DF53A2"/>
    <w:rsid w:val="00E01240"/>
    <w:rsid w:val="00E025DC"/>
    <w:rsid w:val="00E033D8"/>
    <w:rsid w:val="00E042C5"/>
    <w:rsid w:val="00E051CB"/>
    <w:rsid w:val="00E05A7F"/>
    <w:rsid w:val="00E11F12"/>
    <w:rsid w:val="00E1549D"/>
    <w:rsid w:val="00E155E3"/>
    <w:rsid w:val="00E1591A"/>
    <w:rsid w:val="00E16588"/>
    <w:rsid w:val="00E16BEF"/>
    <w:rsid w:val="00E1778C"/>
    <w:rsid w:val="00E2351A"/>
    <w:rsid w:val="00E23772"/>
    <w:rsid w:val="00E24AE7"/>
    <w:rsid w:val="00E27550"/>
    <w:rsid w:val="00E3049F"/>
    <w:rsid w:val="00E307EC"/>
    <w:rsid w:val="00E3091C"/>
    <w:rsid w:val="00E30C81"/>
    <w:rsid w:val="00E31BA7"/>
    <w:rsid w:val="00E31CC3"/>
    <w:rsid w:val="00E3211B"/>
    <w:rsid w:val="00E32DCB"/>
    <w:rsid w:val="00E33B2D"/>
    <w:rsid w:val="00E3756B"/>
    <w:rsid w:val="00E404E3"/>
    <w:rsid w:val="00E42940"/>
    <w:rsid w:val="00E45511"/>
    <w:rsid w:val="00E47182"/>
    <w:rsid w:val="00E47F00"/>
    <w:rsid w:val="00E500E6"/>
    <w:rsid w:val="00E51670"/>
    <w:rsid w:val="00E51F3A"/>
    <w:rsid w:val="00E51F8C"/>
    <w:rsid w:val="00E52379"/>
    <w:rsid w:val="00E53542"/>
    <w:rsid w:val="00E56299"/>
    <w:rsid w:val="00E56BA9"/>
    <w:rsid w:val="00E57118"/>
    <w:rsid w:val="00E5783D"/>
    <w:rsid w:val="00E61C77"/>
    <w:rsid w:val="00E6234C"/>
    <w:rsid w:val="00E631D9"/>
    <w:rsid w:val="00E64A40"/>
    <w:rsid w:val="00E65897"/>
    <w:rsid w:val="00E66941"/>
    <w:rsid w:val="00E66FE1"/>
    <w:rsid w:val="00E675F3"/>
    <w:rsid w:val="00E71659"/>
    <w:rsid w:val="00E71949"/>
    <w:rsid w:val="00E738C9"/>
    <w:rsid w:val="00E755FD"/>
    <w:rsid w:val="00E7607A"/>
    <w:rsid w:val="00E80C08"/>
    <w:rsid w:val="00E80F46"/>
    <w:rsid w:val="00E81293"/>
    <w:rsid w:val="00E81633"/>
    <w:rsid w:val="00E81960"/>
    <w:rsid w:val="00E82CA6"/>
    <w:rsid w:val="00E86CD6"/>
    <w:rsid w:val="00E87A67"/>
    <w:rsid w:val="00E923CE"/>
    <w:rsid w:val="00E9353A"/>
    <w:rsid w:val="00E96D97"/>
    <w:rsid w:val="00E97991"/>
    <w:rsid w:val="00EA1C46"/>
    <w:rsid w:val="00EA4DEF"/>
    <w:rsid w:val="00EA5E4E"/>
    <w:rsid w:val="00EA6925"/>
    <w:rsid w:val="00EA76D7"/>
    <w:rsid w:val="00EB00CC"/>
    <w:rsid w:val="00EB047C"/>
    <w:rsid w:val="00EB05F8"/>
    <w:rsid w:val="00EB1802"/>
    <w:rsid w:val="00EB2218"/>
    <w:rsid w:val="00EB2BA8"/>
    <w:rsid w:val="00EB687F"/>
    <w:rsid w:val="00EC1616"/>
    <w:rsid w:val="00EC189E"/>
    <w:rsid w:val="00EC33F1"/>
    <w:rsid w:val="00EC3716"/>
    <w:rsid w:val="00EC3950"/>
    <w:rsid w:val="00EC6412"/>
    <w:rsid w:val="00ED0532"/>
    <w:rsid w:val="00ED105C"/>
    <w:rsid w:val="00ED12C3"/>
    <w:rsid w:val="00ED132E"/>
    <w:rsid w:val="00ED20A0"/>
    <w:rsid w:val="00ED28A6"/>
    <w:rsid w:val="00ED3BC6"/>
    <w:rsid w:val="00ED5DB2"/>
    <w:rsid w:val="00ED65E5"/>
    <w:rsid w:val="00ED6DF2"/>
    <w:rsid w:val="00ED7BDC"/>
    <w:rsid w:val="00EE02E9"/>
    <w:rsid w:val="00EE03D7"/>
    <w:rsid w:val="00EE14BE"/>
    <w:rsid w:val="00EE1BAF"/>
    <w:rsid w:val="00EE228B"/>
    <w:rsid w:val="00EE311B"/>
    <w:rsid w:val="00EE394B"/>
    <w:rsid w:val="00EE5F5D"/>
    <w:rsid w:val="00EF074A"/>
    <w:rsid w:val="00EF2DEC"/>
    <w:rsid w:val="00EF3D44"/>
    <w:rsid w:val="00EF697A"/>
    <w:rsid w:val="00EF7BE2"/>
    <w:rsid w:val="00F0036C"/>
    <w:rsid w:val="00F0294C"/>
    <w:rsid w:val="00F03203"/>
    <w:rsid w:val="00F117BB"/>
    <w:rsid w:val="00F11CFE"/>
    <w:rsid w:val="00F13462"/>
    <w:rsid w:val="00F15B3C"/>
    <w:rsid w:val="00F16901"/>
    <w:rsid w:val="00F179CD"/>
    <w:rsid w:val="00F21DFA"/>
    <w:rsid w:val="00F21F8A"/>
    <w:rsid w:val="00F25962"/>
    <w:rsid w:val="00F25C33"/>
    <w:rsid w:val="00F26524"/>
    <w:rsid w:val="00F273A6"/>
    <w:rsid w:val="00F27F34"/>
    <w:rsid w:val="00F314F7"/>
    <w:rsid w:val="00F321F3"/>
    <w:rsid w:val="00F36912"/>
    <w:rsid w:val="00F3714A"/>
    <w:rsid w:val="00F377DC"/>
    <w:rsid w:val="00F417F9"/>
    <w:rsid w:val="00F47BA3"/>
    <w:rsid w:val="00F5077D"/>
    <w:rsid w:val="00F521F8"/>
    <w:rsid w:val="00F54A36"/>
    <w:rsid w:val="00F54ABF"/>
    <w:rsid w:val="00F55E3F"/>
    <w:rsid w:val="00F57A53"/>
    <w:rsid w:val="00F6059D"/>
    <w:rsid w:val="00F607EA"/>
    <w:rsid w:val="00F61BC6"/>
    <w:rsid w:val="00F61E5B"/>
    <w:rsid w:val="00F6283C"/>
    <w:rsid w:val="00F62F73"/>
    <w:rsid w:val="00F63634"/>
    <w:rsid w:val="00F652F8"/>
    <w:rsid w:val="00F718A1"/>
    <w:rsid w:val="00F74F62"/>
    <w:rsid w:val="00F775F1"/>
    <w:rsid w:val="00F77D3B"/>
    <w:rsid w:val="00F80FF9"/>
    <w:rsid w:val="00F8270D"/>
    <w:rsid w:val="00F86B4F"/>
    <w:rsid w:val="00F87065"/>
    <w:rsid w:val="00F90DD8"/>
    <w:rsid w:val="00F91419"/>
    <w:rsid w:val="00F92344"/>
    <w:rsid w:val="00F930AB"/>
    <w:rsid w:val="00F93DA2"/>
    <w:rsid w:val="00FA1BFA"/>
    <w:rsid w:val="00FA31ED"/>
    <w:rsid w:val="00FA4AB7"/>
    <w:rsid w:val="00FA522A"/>
    <w:rsid w:val="00FA6D8D"/>
    <w:rsid w:val="00FB10ED"/>
    <w:rsid w:val="00FB1BF9"/>
    <w:rsid w:val="00FB23CB"/>
    <w:rsid w:val="00FB2A57"/>
    <w:rsid w:val="00FB4F78"/>
    <w:rsid w:val="00FC00F7"/>
    <w:rsid w:val="00FC1718"/>
    <w:rsid w:val="00FC270F"/>
    <w:rsid w:val="00FC44D9"/>
    <w:rsid w:val="00FC54AD"/>
    <w:rsid w:val="00FC5BED"/>
    <w:rsid w:val="00FC5F19"/>
    <w:rsid w:val="00FC7690"/>
    <w:rsid w:val="00FC7AE3"/>
    <w:rsid w:val="00FD2219"/>
    <w:rsid w:val="00FD4B06"/>
    <w:rsid w:val="00FD4F9E"/>
    <w:rsid w:val="00FD5239"/>
    <w:rsid w:val="00FD5BEB"/>
    <w:rsid w:val="00FD792C"/>
    <w:rsid w:val="00FE08B1"/>
    <w:rsid w:val="00FE1FB1"/>
    <w:rsid w:val="00FE4CE1"/>
    <w:rsid w:val="00FE50C9"/>
    <w:rsid w:val="00FF2BD0"/>
    <w:rsid w:val="00FF2CFB"/>
    <w:rsid w:val="00FF398B"/>
    <w:rsid w:val="00FF4712"/>
    <w:rsid w:val="00FF7B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C81"/>
    <w:pPr>
      <w:spacing w:after="0" w:line="240" w:lineRule="auto"/>
    </w:pPr>
    <w:rPr>
      <w:rFonts w:ascii="Times New (W1)" w:eastAsia="Times New Roman" w:hAnsi="Times New (W1)"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F5D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4F5DB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733BF1"/>
    <w:pPr>
      <w:tabs>
        <w:tab w:val="center" w:pos="4677"/>
        <w:tab w:val="right" w:pos="9355"/>
      </w:tabs>
    </w:pPr>
  </w:style>
  <w:style w:type="character" w:customStyle="1" w:styleId="a4">
    <w:name w:val="Верхний колонтитул Знак"/>
    <w:basedOn w:val="a0"/>
    <w:link w:val="a3"/>
    <w:uiPriority w:val="99"/>
    <w:rsid w:val="00733BF1"/>
    <w:rPr>
      <w:rFonts w:ascii="Times New (W1)" w:eastAsia="Times New Roman" w:hAnsi="Times New (W1)" w:cs="Times New Roman"/>
      <w:sz w:val="28"/>
      <w:szCs w:val="24"/>
      <w:lang w:eastAsia="ru-RU"/>
    </w:rPr>
  </w:style>
  <w:style w:type="paragraph" w:styleId="a5">
    <w:name w:val="footer"/>
    <w:basedOn w:val="a"/>
    <w:link w:val="a6"/>
    <w:uiPriority w:val="99"/>
    <w:unhideWhenUsed/>
    <w:rsid w:val="00733BF1"/>
    <w:pPr>
      <w:tabs>
        <w:tab w:val="center" w:pos="4677"/>
        <w:tab w:val="right" w:pos="9355"/>
      </w:tabs>
    </w:pPr>
  </w:style>
  <w:style w:type="character" w:customStyle="1" w:styleId="a6">
    <w:name w:val="Нижний колонтитул Знак"/>
    <w:basedOn w:val="a0"/>
    <w:link w:val="a5"/>
    <w:uiPriority w:val="99"/>
    <w:rsid w:val="00733BF1"/>
    <w:rPr>
      <w:rFonts w:ascii="Times New (W1)" w:eastAsia="Times New Roman" w:hAnsi="Times New (W1)" w:cs="Times New Roman"/>
      <w:sz w:val="28"/>
      <w:szCs w:val="24"/>
      <w:lang w:eastAsia="ru-RU"/>
    </w:rPr>
  </w:style>
  <w:style w:type="paragraph" w:styleId="a7">
    <w:name w:val="Balloon Text"/>
    <w:basedOn w:val="a"/>
    <w:link w:val="a8"/>
    <w:uiPriority w:val="99"/>
    <w:semiHidden/>
    <w:unhideWhenUsed/>
    <w:rsid w:val="00BE1A22"/>
    <w:rPr>
      <w:rFonts w:ascii="Tahoma" w:hAnsi="Tahoma" w:cs="Tahoma"/>
      <w:sz w:val="16"/>
      <w:szCs w:val="16"/>
    </w:rPr>
  </w:style>
  <w:style w:type="character" w:customStyle="1" w:styleId="a8">
    <w:name w:val="Текст выноски Знак"/>
    <w:basedOn w:val="a0"/>
    <w:link w:val="a7"/>
    <w:uiPriority w:val="99"/>
    <w:semiHidden/>
    <w:rsid w:val="00BE1A22"/>
    <w:rPr>
      <w:rFonts w:ascii="Tahoma" w:eastAsia="Times New Roman" w:hAnsi="Tahoma" w:cs="Tahoma"/>
      <w:sz w:val="16"/>
      <w:szCs w:val="16"/>
      <w:lang w:eastAsia="ru-RU"/>
    </w:rPr>
  </w:style>
  <w:style w:type="paragraph" w:styleId="a9">
    <w:name w:val="List Paragraph"/>
    <w:basedOn w:val="a"/>
    <w:uiPriority w:val="34"/>
    <w:qFormat/>
    <w:rsid w:val="005E6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DB0"/>
    <w:pPr>
      <w:spacing w:after="0" w:line="240" w:lineRule="auto"/>
    </w:pPr>
    <w:rPr>
      <w:rFonts w:ascii="Times New (W1)" w:eastAsia="Times New Roman" w:hAnsi="Times New (W1)"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F5D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4F5DB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733BF1"/>
    <w:pPr>
      <w:tabs>
        <w:tab w:val="center" w:pos="4677"/>
        <w:tab w:val="right" w:pos="9355"/>
      </w:tabs>
    </w:pPr>
  </w:style>
  <w:style w:type="character" w:customStyle="1" w:styleId="a4">
    <w:name w:val="Верхний колонтитул Знак"/>
    <w:basedOn w:val="a0"/>
    <w:link w:val="a3"/>
    <w:uiPriority w:val="99"/>
    <w:rsid w:val="00733BF1"/>
    <w:rPr>
      <w:rFonts w:ascii="Times New (W1)" w:eastAsia="Times New Roman" w:hAnsi="Times New (W1)" w:cs="Times New Roman"/>
      <w:sz w:val="28"/>
      <w:szCs w:val="24"/>
      <w:lang w:eastAsia="ru-RU"/>
    </w:rPr>
  </w:style>
  <w:style w:type="paragraph" w:styleId="a5">
    <w:name w:val="footer"/>
    <w:basedOn w:val="a"/>
    <w:link w:val="a6"/>
    <w:uiPriority w:val="99"/>
    <w:unhideWhenUsed/>
    <w:rsid w:val="00733BF1"/>
    <w:pPr>
      <w:tabs>
        <w:tab w:val="center" w:pos="4677"/>
        <w:tab w:val="right" w:pos="9355"/>
      </w:tabs>
    </w:pPr>
  </w:style>
  <w:style w:type="character" w:customStyle="1" w:styleId="a6">
    <w:name w:val="Нижний колонтитул Знак"/>
    <w:basedOn w:val="a0"/>
    <w:link w:val="a5"/>
    <w:uiPriority w:val="99"/>
    <w:rsid w:val="00733BF1"/>
    <w:rPr>
      <w:rFonts w:ascii="Times New (W1)" w:eastAsia="Times New Roman" w:hAnsi="Times New (W1)" w:cs="Times New Roman"/>
      <w:sz w:val="28"/>
      <w:szCs w:val="24"/>
      <w:lang w:eastAsia="ru-RU"/>
    </w:rPr>
  </w:style>
  <w:style w:type="paragraph" w:styleId="a7">
    <w:name w:val="Balloon Text"/>
    <w:basedOn w:val="a"/>
    <w:link w:val="a8"/>
    <w:uiPriority w:val="99"/>
    <w:semiHidden/>
    <w:unhideWhenUsed/>
    <w:rsid w:val="00BE1A22"/>
    <w:rPr>
      <w:rFonts w:ascii="Tahoma" w:hAnsi="Tahoma" w:cs="Tahoma"/>
      <w:sz w:val="16"/>
      <w:szCs w:val="16"/>
    </w:rPr>
  </w:style>
  <w:style w:type="character" w:customStyle="1" w:styleId="a8">
    <w:name w:val="Текст выноски Знак"/>
    <w:basedOn w:val="a0"/>
    <w:link w:val="a7"/>
    <w:uiPriority w:val="99"/>
    <w:semiHidden/>
    <w:rsid w:val="00BE1A22"/>
    <w:rPr>
      <w:rFonts w:ascii="Tahoma" w:eastAsia="Times New Roman" w:hAnsi="Tahoma" w:cs="Tahoma"/>
      <w:sz w:val="16"/>
      <w:szCs w:val="16"/>
      <w:lang w:eastAsia="ru-RU"/>
    </w:rPr>
  </w:style>
  <w:style w:type="paragraph" w:styleId="a9">
    <w:name w:val="List Paragraph"/>
    <w:basedOn w:val="a"/>
    <w:uiPriority w:val="34"/>
    <w:qFormat/>
    <w:rsid w:val="005E6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5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59000-AA2C-4BC3-8B60-C7F6B5ED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1971</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Сигал Наталья Анатольевна</dc:creator>
  <cp:lastModifiedBy>Гробер Ева Михайловна</cp:lastModifiedBy>
  <cp:revision>25</cp:revision>
  <cp:lastPrinted>2019-12-13T12:40:00Z</cp:lastPrinted>
  <dcterms:created xsi:type="dcterms:W3CDTF">2020-04-21T10:26:00Z</dcterms:created>
  <dcterms:modified xsi:type="dcterms:W3CDTF">2022-04-15T07:33:00Z</dcterms:modified>
</cp:coreProperties>
</file>